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val="0"/>
          <w:bCs w:val="0"/>
          <w:color w:val="auto"/>
          <w:sz w:val="28"/>
          <w:szCs w:val="28"/>
          <w:lang w:val="en-US" w:eastAsia="zh-CN"/>
        </w:rPr>
      </w:pPr>
      <w:r>
        <w:rPr>
          <w:rFonts w:hint="default" w:ascii="华文中宋" w:hAnsi="华文中宋" w:eastAsia="华文中宋" w:cs="华文中宋"/>
          <w:spacing w:val="21"/>
          <w:sz w:val="28"/>
          <w:szCs w:val="28"/>
        </w:rPr>
        <w:t>龙岩技师学院一体化课程教学改</w:t>
      </w:r>
      <w:r>
        <w:rPr>
          <w:rFonts w:hint="default" w:ascii="华文中宋" w:hAnsi="华文中宋" w:eastAsia="华文中宋" w:cs="华文中宋"/>
          <w:sz w:val="28"/>
          <w:szCs w:val="28"/>
        </w:rPr>
        <w:t>革成果</w:t>
      </w:r>
    </w:p>
    <w:p>
      <w:pPr>
        <w:jc w:val="center"/>
        <w:rPr>
          <w:rFonts w:hint="eastAsia"/>
          <w:b/>
          <w:sz w:val="32"/>
          <w:szCs w:val="32"/>
          <w:lang w:val="en-US" w:eastAsia="zh-CN"/>
        </w:rPr>
      </w:pPr>
    </w:p>
    <w:p>
      <w:pPr>
        <w:jc w:val="center"/>
        <w:rPr>
          <w:rFonts w:hint="eastAsia"/>
          <w:b/>
          <w:sz w:val="32"/>
          <w:szCs w:val="32"/>
          <w:lang w:val="en-US" w:eastAsia="zh-CN"/>
        </w:rPr>
      </w:pPr>
    </w:p>
    <w:p>
      <w:pPr>
        <w:jc w:val="center"/>
        <w:rPr>
          <w:rFonts w:hint="eastAsia"/>
          <w:b/>
          <w:sz w:val="32"/>
          <w:szCs w:val="32"/>
          <w:lang w:val="en-US" w:eastAsia="zh-CN"/>
        </w:rPr>
      </w:pPr>
      <w:bookmarkStart w:id="0" w:name="_GoBack"/>
      <w:bookmarkEnd w:id="0"/>
    </w:p>
    <w:p>
      <w:pPr>
        <w:jc w:val="center"/>
        <w:rPr>
          <w:rFonts w:hint="eastAsia"/>
          <w:b/>
          <w:sz w:val="32"/>
          <w:szCs w:val="32"/>
          <w:lang w:val="en-US" w:eastAsia="zh-CN"/>
        </w:rPr>
      </w:pPr>
    </w:p>
    <w:p>
      <w:pPr>
        <w:jc w:val="both"/>
        <w:rPr>
          <w:rFonts w:hint="eastAsia"/>
          <w:b/>
          <w:sz w:val="32"/>
          <w:szCs w:val="32"/>
          <w:lang w:val="en-US" w:eastAsia="zh-CN"/>
        </w:rPr>
      </w:pPr>
    </w:p>
    <w:p>
      <w:pPr>
        <w:jc w:val="center"/>
        <w:rPr>
          <w:rFonts w:hint="eastAsia"/>
          <w:b/>
          <w:sz w:val="32"/>
          <w:szCs w:val="32"/>
          <w:lang w:val="en-US" w:eastAsia="zh-CN"/>
        </w:rPr>
      </w:pPr>
    </w:p>
    <w:p>
      <w:pPr>
        <w:jc w:val="center"/>
        <w:rPr>
          <w:rFonts w:hint="eastAsia" w:ascii="华文中宋" w:hAnsi="华文中宋" w:eastAsia="华文中宋" w:cs="华文中宋"/>
          <w:spacing w:val="21"/>
          <w:sz w:val="52"/>
          <w:szCs w:val="52"/>
        </w:rPr>
      </w:pPr>
      <w:r>
        <w:rPr>
          <w:rFonts w:hint="default" w:ascii="华文中宋" w:hAnsi="华文中宋" w:eastAsia="华文中宋" w:cs="华文中宋"/>
          <w:spacing w:val="21"/>
          <w:sz w:val="52"/>
          <w:szCs w:val="52"/>
          <w:lang w:val="en-US"/>
        </w:rPr>
        <w:t>《</w:t>
      </w:r>
      <w:r>
        <w:rPr>
          <w:rFonts w:hint="eastAsia" w:ascii="华文中宋" w:hAnsi="华文中宋" w:eastAsia="华文中宋" w:cs="华文中宋"/>
          <w:spacing w:val="21"/>
          <w:sz w:val="52"/>
          <w:szCs w:val="52"/>
          <w:lang w:val="en-US" w:eastAsia="zh-CN"/>
        </w:rPr>
        <w:t>美容护理</w:t>
      </w:r>
      <w:r>
        <w:rPr>
          <w:rFonts w:hint="default" w:ascii="华文中宋" w:hAnsi="华文中宋" w:eastAsia="华文中宋" w:cs="华文中宋"/>
          <w:spacing w:val="21"/>
          <w:sz w:val="52"/>
          <w:szCs w:val="52"/>
          <w:lang w:val="en-US"/>
        </w:rPr>
        <w:t>》</w:t>
      </w:r>
    </w:p>
    <w:p>
      <w:pPr>
        <w:jc w:val="center"/>
        <w:rPr>
          <w:rFonts w:hint="eastAsia"/>
          <w:b/>
          <w:sz w:val="32"/>
          <w:szCs w:val="32"/>
          <w:lang w:val="en-US" w:eastAsia="zh-CN"/>
        </w:rPr>
      </w:pPr>
      <w:r>
        <w:rPr>
          <w:rFonts w:hint="default" w:ascii="华文中宋" w:hAnsi="华文中宋" w:eastAsia="华文中宋" w:cs="华文中宋"/>
          <w:spacing w:val="21"/>
          <w:sz w:val="52"/>
          <w:szCs w:val="52"/>
        </w:rPr>
        <w:t>一体化课程标准</w:t>
      </w:r>
      <w:r>
        <w:rPr>
          <w:rFonts w:hint="default" w:ascii="华文中宋" w:hAnsi="华文中宋" w:eastAsia="华文中宋" w:cs="华文中宋"/>
          <w:spacing w:val="21"/>
          <w:sz w:val="52"/>
          <w:szCs w:val="52"/>
          <w:lang w:val="en-US"/>
        </w:rPr>
        <w:t>（试行）</w:t>
      </w:r>
    </w:p>
    <w:p>
      <w:pPr>
        <w:jc w:val="center"/>
        <w:rPr>
          <w:rFonts w:hint="eastAsia"/>
          <w:b/>
          <w:sz w:val="32"/>
          <w:szCs w:val="32"/>
          <w:lang w:val="en-US" w:eastAsia="zh-CN"/>
        </w:rPr>
      </w:pPr>
    </w:p>
    <w:p>
      <w:pPr>
        <w:jc w:val="center"/>
        <w:rPr>
          <w:rFonts w:hint="eastAsia"/>
          <w:b/>
          <w:sz w:val="32"/>
          <w:szCs w:val="32"/>
          <w:lang w:val="en-US" w:eastAsia="zh-CN"/>
        </w:rPr>
      </w:pPr>
    </w:p>
    <w:p>
      <w:pPr>
        <w:jc w:val="center"/>
        <w:rPr>
          <w:rFonts w:hint="eastAsia"/>
          <w:b/>
          <w:sz w:val="32"/>
          <w:szCs w:val="32"/>
          <w:lang w:val="en-US" w:eastAsia="zh-CN"/>
        </w:rPr>
      </w:pPr>
    </w:p>
    <w:p>
      <w:pPr>
        <w:jc w:val="center"/>
        <w:rPr>
          <w:rFonts w:hint="eastAsia"/>
          <w:b/>
          <w:sz w:val="32"/>
          <w:szCs w:val="32"/>
          <w:lang w:val="en-US" w:eastAsia="zh-CN"/>
        </w:rPr>
      </w:pPr>
    </w:p>
    <w:p>
      <w:pPr>
        <w:jc w:val="center"/>
        <w:rPr>
          <w:rFonts w:hint="eastAsia"/>
          <w:b/>
          <w:sz w:val="32"/>
          <w:szCs w:val="32"/>
          <w:lang w:val="en-US" w:eastAsia="zh-CN"/>
        </w:rPr>
      </w:pPr>
    </w:p>
    <w:p>
      <w:pPr>
        <w:jc w:val="center"/>
        <w:rPr>
          <w:rFonts w:hint="eastAsia"/>
          <w:b/>
          <w:sz w:val="32"/>
          <w:szCs w:val="32"/>
          <w:lang w:val="en-US" w:eastAsia="zh-CN"/>
        </w:rPr>
      </w:pPr>
    </w:p>
    <w:p>
      <w:pPr>
        <w:jc w:val="center"/>
        <w:rPr>
          <w:rFonts w:hint="eastAsia"/>
          <w:b/>
          <w:sz w:val="32"/>
          <w:szCs w:val="32"/>
          <w:lang w:val="en-US" w:eastAsia="zh-CN"/>
        </w:rPr>
      </w:pPr>
    </w:p>
    <w:p>
      <w:pPr>
        <w:jc w:val="center"/>
        <w:rPr>
          <w:rFonts w:hint="eastAsia"/>
          <w:b/>
          <w:sz w:val="32"/>
          <w:szCs w:val="32"/>
          <w:lang w:val="en-US" w:eastAsia="zh-CN"/>
        </w:rPr>
      </w:pPr>
    </w:p>
    <w:p>
      <w:pPr>
        <w:kinsoku w:val="0"/>
        <w:overflowPunct w:val="0"/>
        <w:adjustRightInd w:val="0"/>
        <w:jc w:val="center"/>
        <w:rPr>
          <w:rFonts w:hint="eastAsia"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龙岩技师学院</w:t>
      </w:r>
      <w:r>
        <w:rPr>
          <w:rFonts w:hint="eastAsia" w:ascii="Times New Roman" w:hAnsi="Times New Roman" w:eastAsia="宋体" w:cs="Times New Roman"/>
          <w:sz w:val="32"/>
          <w:szCs w:val="32"/>
          <w:lang w:val="en-US" w:eastAsia="zh-CN"/>
        </w:rPr>
        <w:t>传媒艺术与轻工</w:t>
      </w:r>
      <w:r>
        <w:rPr>
          <w:rFonts w:hint="default" w:ascii="Times New Roman" w:hAnsi="Times New Roman" w:eastAsia="宋体" w:cs="Times New Roman"/>
          <w:sz w:val="32"/>
          <w:szCs w:val="32"/>
          <w:lang w:val="en-US" w:eastAsia="zh-CN"/>
        </w:rPr>
        <w:t>系</w:t>
      </w:r>
    </w:p>
    <w:p>
      <w:pPr>
        <w:kinsoku w:val="0"/>
        <w:overflowPunct w:val="0"/>
        <w:adjustRightInd w:val="0"/>
        <w:jc w:val="center"/>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2018年8月</w:t>
      </w:r>
    </w:p>
    <w:p>
      <w:pPr>
        <w:jc w:val="center"/>
        <w:rPr>
          <w:rFonts w:hint="eastAsia"/>
          <w:b/>
          <w:sz w:val="32"/>
          <w:szCs w:val="32"/>
          <w:lang w:val="en-US" w:eastAsia="zh-CN"/>
        </w:rPr>
      </w:pPr>
    </w:p>
    <w:p>
      <w:pPr>
        <w:jc w:val="center"/>
        <w:rPr>
          <w:rFonts w:hint="eastAsia"/>
          <w:b/>
          <w:sz w:val="32"/>
          <w:szCs w:val="32"/>
          <w:lang w:val="en-US" w:eastAsia="zh-CN"/>
        </w:rPr>
      </w:pPr>
    </w:p>
    <w:p>
      <w:pPr>
        <w:jc w:val="center"/>
        <w:rPr>
          <w:rFonts w:hint="eastAsia"/>
          <w:b/>
          <w:sz w:val="32"/>
          <w:szCs w:val="32"/>
          <w:lang w:val="en-US" w:eastAsia="zh-CN"/>
        </w:rPr>
      </w:pPr>
    </w:p>
    <w:p>
      <w:pPr>
        <w:jc w:val="center"/>
        <w:rPr>
          <w:rFonts w:hint="eastAsia"/>
          <w:b/>
          <w:sz w:val="32"/>
          <w:szCs w:val="32"/>
          <w:lang w:val="en-US" w:eastAsia="zh-CN"/>
        </w:rPr>
      </w:pPr>
    </w:p>
    <w:p>
      <w:pPr>
        <w:jc w:val="center"/>
        <w:rPr>
          <w:rFonts w:hint="eastAsia"/>
          <w:b/>
          <w:sz w:val="32"/>
          <w:szCs w:val="32"/>
          <w:lang w:val="en-US" w:eastAsia="zh-CN"/>
        </w:rPr>
      </w:pPr>
    </w:p>
    <w:p>
      <w:pPr>
        <w:jc w:val="center"/>
        <w:rPr>
          <w:rFonts w:hint="eastAsia"/>
          <w:b/>
          <w:sz w:val="32"/>
          <w:szCs w:val="32"/>
          <w:lang w:val="en-US" w:eastAsia="zh-CN"/>
        </w:rPr>
      </w:pPr>
    </w:p>
    <w:p>
      <w:pPr>
        <w:jc w:val="center"/>
        <w:rPr>
          <w:rFonts w:hint="eastAsia"/>
          <w:b/>
          <w:sz w:val="32"/>
          <w:szCs w:val="32"/>
          <w:lang w:val="en-US" w:eastAsia="zh-CN"/>
        </w:rPr>
      </w:pPr>
    </w:p>
    <w:p>
      <w:pPr>
        <w:jc w:val="center"/>
        <w:rPr>
          <w:rFonts w:hint="eastAsia" w:ascii="华文中宋" w:hAnsi="华文中宋" w:eastAsia="华文中宋" w:cs="华文中宋"/>
          <w:spacing w:val="21"/>
          <w:sz w:val="52"/>
          <w:szCs w:val="52"/>
        </w:rPr>
      </w:pPr>
      <w:r>
        <w:rPr>
          <w:rFonts w:hint="default" w:ascii="华文中宋" w:hAnsi="华文中宋" w:eastAsia="华文中宋" w:cs="华文中宋"/>
          <w:spacing w:val="21"/>
          <w:sz w:val="52"/>
          <w:szCs w:val="52"/>
          <w:lang w:val="en-US"/>
        </w:rPr>
        <w:t>《</w:t>
      </w:r>
      <w:r>
        <w:rPr>
          <w:rFonts w:hint="eastAsia" w:ascii="华文中宋" w:hAnsi="华文中宋" w:eastAsia="华文中宋" w:cs="华文中宋"/>
          <w:spacing w:val="21"/>
          <w:sz w:val="52"/>
          <w:szCs w:val="52"/>
          <w:lang w:val="en-US" w:eastAsia="zh-CN"/>
        </w:rPr>
        <w:t>美容护理</w:t>
      </w:r>
      <w:r>
        <w:rPr>
          <w:rFonts w:hint="default" w:ascii="华文中宋" w:hAnsi="华文中宋" w:eastAsia="华文中宋" w:cs="华文中宋"/>
          <w:spacing w:val="21"/>
          <w:sz w:val="52"/>
          <w:szCs w:val="52"/>
          <w:lang w:val="en-US"/>
        </w:rPr>
        <w:t>》</w:t>
      </w:r>
    </w:p>
    <w:p>
      <w:pPr>
        <w:jc w:val="center"/>
        <w:rPr>
          <w:rFonts w:hint="eastAsia"/>
          <w:b/>
          <w:sz w:val="32"/>
          <w:szCs w:val="32"/>
          <w:lang w:val="en-US" w:eastAsia="zh-CN"/>
        </w:rPr>
      </w:pPr>
      <w:r>
        <w:rPr>
          <w:rFonts w:hint="default" w:ascii="华文中宋" w:hAnsi="华文中宋" w:eastAsia="华文中宋" w:cs="华文中宋"/>
          <w:spacing w:val="21"/>
          <w:sz w:val="52"/>
          <w:szCs w:val="52"/>
        </w:rPr>
        <w:t>一体化课程标准</w:t>
      </w:r>
      <w:r>
        <w:rPr>
          <w:rFonts w:hint="default" w:ascii="华文中宋" w:hAnsi="华文中宋" w:eastAsia="华文中宋" w:cs="华文中宋"/>
          <w:spacing w:val="21"/>
          <w:sz w:val="52"/>
          <w:szCs w:val="52"/>
          <w:lang w:val="en-US"/>
        </w:rPr>
        <w:t>（试行）</w:t>
      </w:r>
    </w:p>
    <w:p>
      <w:pPr>
        <w:kinsoku w:val="0"/>
        <w:overflowPunct w:val="0"/>
        <w:spacing w:line="654" w:lineRule="exact"/>
        <w:ind w:left="221"/>
        <w:jc w:val="center"/>
        <w:rPr>
          <w:rFonts w:hint="default" w:ascii="华文中宋" w:hAnsi="华文中宋" w:eastAsia="华文中宋" w:cs="华文中宋"/>
          <w:spacing w:val="21"/>
          <w:sz w:val="52"/>
          <w:szCs w:val="52"/>
          <w:lang w:val="en-US"/>
        </w:rPr>
      </w:pPr>
      <w:r>
        <w:rPr>
          <w:rFonts w:hint="default" w:ascii="华文中宋" w:hAnsi="华文中宋" w:eastAsia="华文中宋" w:cs="华文中宋"/>
          <w:spacing w:val="21"/>
          <w:sz w:val="52"/>
          <w:szCs w:val="52"/>
          <w:lang w:val="en-US"/>
        </w:rPr>
        <w:t>开发编写参与人员</w:t>
      </w:r>
    </w:p>
    <w:p>
      <w:pPr>
        <w:jc w:val="center"/>
        <w:rPr>
          <w:rFonts w:hint="eastAsia"/>
          <w:b/>
          <w:sz w:val="32"/>
          <w:szCs w:val="32"/>
          <w:lang w:val="en-US" w:eastAsia="zh-CN"/>
        </w:rPr>
      </w:pPr>
    </w:p>
    <w:p>
      <w:pPr>
        <w:jc w:val="center"/>
        <w:rPr>
          <w:rFonts w:hint="eastAsia"/>
          <w:b/>
          <w:sz w:val="32"/>
          <w:szCs w:val="32"/>
          <w:lang w:val="en-US" w:eastAsia="zh-CN"/>
        </w:rPr>
      </w:pPr>
    </w:p>
    <w:p>
      <w:pPr>
        <w:jc w:val="both"/>
        <w:rPr>
          <w:rFonts w:hint="eastAsia"/>
          <w:b/>
          <w:sz w:val="32"/>
          <w:szCs w:val="32"/>
          <w:lang w:val="en-US" w:eastAsia="zh-CN"/>
        </w:rPr>
      </w:pPr>
    </w:p>
    <w:p>
      <w:pPr>
        <w:kinsoku w:val="0"/>
        <w:overflowPunct w:val="0"/>
        <w:spacing w:line="654" w:lineRule="atLeast"/>
        <w:ind w:left="221"/>
        <w:jc w:val="center"/>
        <w:rPr>
          <w:rFonts w:hint="eastAsia"/>
          <w:sz w:val="44"/>
          <w:szCs w:val="44"/>
          <w:lang w:val="en-US" w:eastAsia="zh-CN"/>
        </w:rPr>
      </w:pPr>
      <w:r>
        <w:rPr>
          <w:rFonts w:hint="eastAsia"/>
          <w:sz w:val="44"/>
          <w:szCs w:val="44"/>
          <w:lang w:val="en-US" w:eastAsia="zh-CN"/>
        </w:rPr>
        <w:t>林义禄</w:t>
      </w:r>
    </w:p>
    <w:p>
      <w:pPr>
        <w:kinsoku w:val="0"/>
        <w:overflowPunct w:val="0"/>
        <w:spacing w:line="654" w:lineRule="atLeast"/>
        <w:ind w:left="221"/>
        <w:jc w:val="center"/>
        <w:rPr>
          <w:rFonts w:hint="eastAsia"/>
          <w:sz w:val="44"/>
          <w:szCs w:val="44"/>
          <w:lang w:val="en-US" w:eastAsia="zh-CN"/>
        </w:rPr>
      </w:pPr>
      <w:r>
        <w:rPr>
          <w:rFonts w:hint="eastAsia"/>
          <w:sz w:val="44"/>
          <w:szCs w:val="44"/>
          <w:lang w:val="en-US" w:eastAsia="zh-CN"/>
        </w:rPr>
        <w:t>涂丽云</w:t>
      </w:r>
    </w:p>
    <w:p>
      <w:pPr>
        <w:kinsoku w:val="0"/>
        <w:overflowPunct w:val="0"/>
        <w:spacing w:line="654" w:lineRule="atLeast"/>
        <w:ind w:left="221"/>
        <w:jc w:val="center"/>
        <w:rPr>
          <w:rFonts w:hint="eastAsia" w:eastAsia="宋体"/>
          <w:sz w:val="44"/>
          <w:szCs w:val="44"/>
          <w:lang w:val="en-US" w:eastAsia="zh-CN"/>
        </w:rPr>
      </w:pPr>
      <w:r>
        <w:rPr>
          <w:rFonts w:hint="eastAsia"/>
          <w:sz w:val="44"/>
          <w:szCs w:val="44"/>
          <w:lang w:val="en-US" w:eastAsia="zh-CN"/>
        </w:rPr>
        <w:t>王  微</w:t>
      </w:r>
    </w:p>
    <w:p>
      <w:pPr>
        <w:jc w:val="center"/>
        <w:rPr>
          <w:rFonts w:hint="eastAsia"/>
          <w:b/>
          <w:sz w:val="32"/>
          <w:szCs w:val="32"/>
          <w:lang w:val="en-US" w:eastAsia="zh-CN"/>
        </w:rPr>
      </w:pPr>
    </w:p>
    <w:p>
      <w:pPr>
        <w:jc w:val="center"/>
        <w:rPr>
          <w:rFonts w:hint="eastAsia"/>
          <w:b/>
          <w:sz w:val="32"/>
          <w:szCs w:val="32"/>
          <w:lang w:val="en-US" w:eastAsia="zh-CN"/>
        </w:rPr>
      </w:pPr>
    </w:p>
    <w:p>
      <w:pPr>
        <w:jc w:val="center"/>
        <w:rPr>
          <w:rFonts w:hint="eastAsia"/>
          <w:b/>
          <w:sz w:val="32"/>
          <w:szCs w:val="32"/>
          <w:lang w:val="en-US" w:eastAsia="zh-CN"/>
        </w:rPr>
      </w:pPr>
    </w:p>
    <w:p>
      <w:pPr>
        <w:jc w:val="center"/>
        <w:rPr>
          <w:rFonts w:hint="eastAsia"/>
          <w:b/>
          <w:sz w:val="32"/>
          <w:szCs w:val="32"/>
          <w:lang w:val="en-US" w:eastAsia="zh-CN"/>
        </w:rPr>
      </w:pPr>
    </w:p>
    <w:p>
      <w:pPr>
        <w:jc w:val="center"/>
        <w:rPr>
          <w:rFonts w:hint="eastAsia"/>
          <w:b/>
          <w:sz w:val="32"/>
          <w:szCs w:val="32"/>
          <w:lang w:val="en-US" w:eastAsia="zh-CN"/>
        </w:rPr>
      </w:pPr>
    </w:p>
    <w:p>
      <w:pPr>
        <w:jc w:val="center"/>
        <w:rPr>
          <w:rFonts w:hint="eastAsia"/>
          <w:b/>
          <w:sz w:val="32"/>
          <w:szCs w:val="32"/>
          <w:lang w:val="en-US" w:eastAsia="zh-CN"/>
        </w:rPr>
      </w:pPr>
    </w:p>
    <w:p>
      <w:pPr>
        <w:jc w:val="center"/>
        <w:rPr>
          <w:rFonts w:hint="eastAsia"/>
          <w:b/>
          <w:sz w:val="32"/>
          <w:szCs w:val="32"/>
          <w:lang w:val="en-US" w:eastAsia="zh-CN"/>
        </w:rPr>
      </w:pP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一、</w:t>
      </w:r>
      <w:r>
        <w:rPr>
          <w:rFonts w:hint="eastAsia" w:ascii="仿宋" w:hAnsi="仿宋" w:eastAsia="仿宋" w:cs="仿宋"/>
          <w:b/>
          <w:sz w:val="32"/>
          <w:szCs w:val="32"/>
        </w:rPr>
        <w:t>专业名称</w:t>
      </w:r>
    </w:p>
    <w:p>
      <w:pPr>
        <w:spacing w:line="360" w:lineRule="auto"/>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美容美发与造型（化妆）</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二、</w:t>
      </w:r>
      <w:r>
        <w:rPr>
          <w:rFonts w:hint="eastAsia" w:ascii="仿宋" w:hAnsi="仿宋" w:eastAsia="仿宋" w:cs="仿宋"/>
          <w:b/>
          <w:sz w:val="32"/>
          <w:szCs w:val="32"/>
        </w:rPr>
        <w:t xml:space="preserve"> 专业编码</w:t>
      </w:r>
    </w:p>
    <w:p>
      <w:pPr>
        <w:autoSpaceDE w:val="0"/>
        <w:autoSpaceDN w:val="0"/>
        <w:adjustRightInd w:val="0"/>
        <w:spacing w:line="520" w:lineRule="atLeast"/>
        <w:ind w:firstLine="640"/>
        <w:rPr>
          <w:rFonts w:hint="eastAsia" w:ascii="仿宋" w:hAnsi="仿宋" w:eastAsia="仿宋" w:cs="仿宋"/>
          <w:kern w:val="0"/>
          <w:sz w:val="32"/>
          <w:szCs w:val="32"/>
        </w:rPr>
      </w:pPr>
      <w:r>
        <w:rPr>
          <w:rFonts w:hint="eastAsia" w:ascii="仿宋" w:hAnsi="仿宋" w:eastAsia="仿宋" w:cs="仿宋"/>
          <w:kern w:val="0"/>
          <w:sz w:val="32"/>
          <w:szCs w:val="32"/>
          <w:lang w:val="zh-CN"/>
        </w:rPr>
        <w:t>专业代码：0509-4</w:t>
      </w:r>
    </w:p>
    <w:p>
      <w:pPr>
        <w:numPr>
          <w:ilvl w:val="0"/>
          <w:numId w:val="0"/>
        </w:numPr>
        <w:ind w:firstLine="643" w:firstLineChars="200"/>
        <w:jc w:val="both"/>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三、一体化课程名称</w:t>
      </w:r>
    </w:p>
    <w:p>
      <w:pPr>
        <w:numPr>
          <w:ilvl w:val="0"/>
          <w:numId w:val="0"/>
        </w:numPr>
        <w:spacing w:line="600" w:lineRule="exact"/>
        <w:ind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四、培养目标</w:t>
      </w:r>
    </w:p>
    <w:p>
      <w:pPr>
        <w:numPr>
          <w:ilvl w:val="0"/>
          <w:numId w:val="0"/>
        </w:numPr>
        <w:spacing w:line="60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培养一批符合美业市场基本需求的技术工人，具备一定的专业理论知识和基本的操作技术手法，缩短学员毕业就业上岗再培训时间，打好岗前技术操作基础。 通过培训树立良好的职业道德观，掌握与美容技能、美容服务相关的理论知识：熟练掌握本专业（工种）的操作技能，达到中级美容水平。</w:t>
      </w:r>
    </w:p>
    <w:p>
      <w:pPr>
        <w:widowControl w:val="0"/>
        <w:numPr>
          <w:ilvl w:val="0"/>
          <w:numId w:val="0"/>
        </w:numPr>
        <w:ind w:firstLine="643" w:firstLineChars="200"/>
        <w:jc w:val="both"/>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五、一体化课程标准</w:t>
      </w:r>
    </w:p>
    <w:p>
      <w:pPr>
        <w:jc w:val="center"/>
        <w:rPr>
          <w:rFonts w:hint="eastAsia" w:ascii="仿宋" w:hAnsi="仿宋" w:eastAsia="仿宋" w:cs="仿宋"/>
          <w:b/>
          <w:sz w:val="32"/>
          <w:szCs w:val="32"/>
        </w:rPr>
      </w:pPr>
      <w:r>
        <w:rPr>
          <w:rFonts w:hint="eastAsia" w:ascii="仿宋" w:hAnsi="仿宋" w:eastAsia="仿宋" w:cs="仿宋"/>
          <w:b/>
          <w:sz w:val="32"/>
          <w:szCs w:val="32"/>
          <w:lang w:val="en-US" w:eastAsia="zh-CN"/>
        </w:rPr>
        <w:t>《美容护理》一体化</w:t>
      </w:r>
      <w:r>
        <w:rPr>
          <w:rFonts w:hint="eastAsia" w:ascii="仿宋" w:hAnsi="仿宋" w:eastAsia="仿宋" w:cs="仿宋"/>
          <w:b/>
          <w:sz w:val="32"/>
          <w:szCs w:val="32"/>
        </w:rPr>
        <w:t>课程标准</w:t>
      </w:r>
    </w:p>
    <w:tbl>
      <w:tblPr>
        <w:tblStyle w:val="4"/>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839"/>
        <w:gridCol w:w="108"/>
        <w:gridCol w:w="654"/>
        <w:gridCol w:w="1701"/>
        <w:gridCol w:w="1494"/>
        <w:gridCol w:w="171"/>
        <w:gridCol w:w="1933"/>
        <w:gridCol w:w="1238"/>
      </w:tblGrid>
      <w:tr>
        <w:trPr>
          <w:trHeight w:val="562" w:hRule="atLeast"/>
          <w:jc w:val="center"/>
        </w:trPr>
        <w:tc>
          <w:tcPr>
            <w:tcW w:w="189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一体化课程名称</w:t>
            </w:r>
          </w:p>
        </w:tc>
        <w:tc>
          <w:tcPr>
            <w:tcW w:w="246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美容护理/美容保养</w:t>
            </w:r>
          </w:p>
        </w:tc>
        <w:tc>
          <w:tcPr>
            <w:tcW w:w="14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基准学时</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5</w:t>
            </w:r>
            <w:r>
              <w:rPr>
                <w:rFonts w:hint="default" w:ascii="宋体" w:hAnsi="宋体"/>
                <w:sz w:val="24"/>
                <w:szCs w:val="24"/>
                <w:lang w:eastAsia="zh-CN"/>
              </w:rPr>
              <w:t>36</w:t>
            </w:r>
          </w:p>
        </w:tc>
      </w:tr>
      <w:tr>
        <w:trPr>
          <w:trHeight w:val="374" w:hRule="atLeast"/>
          <w:jc w:val="center"/>
        </w:trPr>
        <w:tc>
          <w:tcPr>
            <w:tcW w:w="919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典型工作任务描述</w:t>
            </w:r>
          </w:p>
        </w:tc>
      </w:tr>
      <w:tr>
        <w:trPr>
          <w:trHeight w:val="876" w:hRule="atLeast"/>
          <w:jc w:val="center"/>
        </w:trPr>
        <w:tc>
          <w:tcPr>
            <w:tcW w:w="919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美容业，是指通过专业美容技术和手段，护理、保养人的肌肤，美化、修饰人的容貌与形体的社会服务性行业。美容师从学徒工开始掌握最基本的店务工作（如：美容院礼仪与职业道德、美容师技能操作基本功、美容产品配料与准备工作、美容床单元的设备认识与整理、美容操作前准备工作）、手法技能（包括面部护理和身体护理两大类）、基础理论和基本销售技巧等。</w:t>
            </w:r>
          </w:p>
          <w:p>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lang w:val="en-US" w:eastAsia="zh-CN"/>
              </w:rPr>
              <w:t>在企业中，当顾客需要美容师提供美容护理服务时，美容师从顾客踏入美容院的那一刻起需要做到周到的接待、了解顾客的需求和基本情况、分析顾客的问题并作出正确的个体美容护理诊断、制定护理计划、实施护理计划、护理完成后根据顾客反馈的效果评价和观察作出评价并给到顾客合理的健康指导和家居护理意见、欢送顾客、整个工作完成后按照美容床单元管理规范清理美容床单元、清洁消毒归置物品，并按照环保规定处置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919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工作内容分析</w:t>
            </w:r>
          </w:p>
        </w:tc>
      </w:tr>
      <w:tr>
        <w:trPr>
          <w:trHeight w:val="9783" w:hRule="atLeast"/>
          <w:jc w:val="center"/>
        </w:trPr>
        <w:tc>
          <w:tcPr>
            <w:tcW w:w="2660" w:type="dxa"/>
            <w:gridSpan w:val="4"/>
          </w:tcPr>
          <w:p>
            <w:pPr>
              <w:adjustRightInd w:val="0"/>
              <w:snapToGrid w:val="0"/>
              <w:spacing w:line="360" w:lineRule="auto"/>
              <w:jc w:val="left"/>
              <w:rPr>
                <w:rFonts w:ascii="宋体" w:hAnsi="宋体" w:cs="宋体"/>
                <w:b w:val="0"/>
                <w:bCs w:val="0"/>
                <w:color w:val="auto"/>
                <w:sz w:val="24"/>
                <w:szCs w:val="24"/>
              </w:rPr>
            </w:pPr>
            <w:r>
              <w:rPr>
                <w:rFonts w:hint="eastAsia" w:ascii="宋体" w:hAnsi="宋体" w:cs="宋体"/>
                <w:b w:val="0"/>
                <w:bCs w:val="0"/>
                <w:color w:val="auto"/>
                <w:sz w:val="24"/>
                <w:szCs w:val="24"/>
              </w:rPr>
              <w:t>工作对象</w:t>
            </w:r>
          </w:p>
          <w:p>
            <w:pPr>
              <w:numPr>
                <w:ilvl w:val="0"/>
                <w:numId w:val="1"/>
              </w:numPr>
              <w:adjustRightInd w:val="0"/>
              <w:snapToGrid w:val="0"/>
              <w:spacing w:line="360" w:lineRule="auto"/>
              <w:ind w:firstLine="480" w:firstLineChars="200"/>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美容师接待顾客提供美容护理任务，明确任务要求；</w:t>
            </w:r>
          </w:p>
          <w:p>
            <w:pPr>
              <w:numPr>
                <w:ilvl w:val="0"/>
                <w:numId w:val="1"/>
              </w:numPr>
              <w:adjustRightInd w:val="0"/>
              <w:snapToGrid w:val="0"/>
              <w:spacing w:line="360" w:lineRule="auto"/>
              <w:ind w:firstLine="480" w:firstLineChars="200"/>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按照任务要求，制定护理方案；</w:t>
            </w:r>
          </w:p>
          <w:p>
            <w:pPr>
              <w:numPr>
                <w:ilvl w:val="0"/>
                <w:numId w:val="1"/>
              </w:numPr>
              <w:adjustRightInd w:val="0"/>
              <w:snapToGrid w:val="0"/>
              <w:spacing w:line="360" w:lineRule="auto"/>
              <w:ind w:firstLine="480" w:firstLineChars="200"/>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准备好完成任务所需的已经消毒的材料、设备和工具等；</w:t>
            </w:r>
          </w:p>
          <w:p>
            <w:pPr>
              <w:numPr>
                <w:ilvl w:val="0"/>
                <w:numId w:val="1"/>
              </w:numPr>
              <w:adjustRightInd w:val="0"/>
              <w:snapToGrid w:val="0"/>
              <w:spacing w:line="360" w:lineRule="auto"/>
              <w:ind w:firstLine="480" w:firstLineChars="200"/>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按照制定的护理方案，行业标准，使用适当的技能手法完成所接受的任务；</w:t>
            </w:r>
          </w:p>
          <w:p>
            <w:pPr>
              <w:numPr>
                <w:ilvl w:val="0"/>
                <w:numId w:val="1"/>
              </w:numPr>
              <w:adjustRightInd w:val="0"/>
              <w:snapToGrid w:val="0"/>
              <w:spacing w:line="360" w:lineRule="auto"/>
              <w:ind w:firstLine="480" w:firstLineChars="200"/>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做好安全防范措施。当顾客发生不适感或不良反应，如：过敏等，能对顾客进行现场应急处理，根据反应严重情况判断是否需要立即就医。</w:t>
            </w:r>
          </w:p>
        </w:tc>
        <w:tc>
          <w:tcPr>
            <w:tcW w:w="3366" w:type="dxa"/>
            <w:gridSpan w:val="3"/>
          </w:tcPr>
          <w:p>
            <w:pPr>
              <w:adjustRightInd w:val="0"/>
              <w:snapToGrid w:val="0"/>
              <w:spacing w:line="360" w:lineRule="auto"/>
              <w:jc w:val="left"/>
              <w:rPr>
                <w:rFonts w:ascii="宋体" w:hAnsi="宋体" w:cs="宋体"/>
                <w:b w:val="0"/>
                <w:bCs w:val="0"/>
                <w:color w:val="auto"/>
                <w:sz w:val="24"/>
                <w:szCs w:val="24"/>
              </w:rPr>
            </w:pPr>
            <w:r>
              <w:rPr>
                <w:rFonts w:hint="eastAsia" w:ascii="宋体" w:hAnsi="宋体" w:cs="宋体"/>
                <w:b w:val="0"/>
                <w:bCs w:val="0"/>
                <w:color w:val="auto"/>
                <w:sz w:val="24"/>
                <w:szCs w:val="24"/>
              </w:rPr>
              <w:t>工具、材料、设备与资料</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rPr>
              <w:t>1.工具：</w:t>
            </w:r>
            <w:r>
              <w:rPr>
                <w:rFonts w:hint="eastAsia" w:ascii="宋体" w:hAnsi="宋体" w:cs="宋体"/>
                <w:b w:val="0"/>
                <w:bCs w:val="0"/>
                <w:color w:val="auto"/>
                <w:sz w:val="24"/>
                <w:szCs w:val="24"/>
                <w:lang w:val="en-US" w:eastAsia="zh-CN"/>
              </w:rPr>
              <w:t>玻璃碗、泡镊桶、弯盘、方盘、大中小毛巾、钢制压舌板、塑料冷水壶、</w:t>
            </w:r>
            <w:r>
              <w:rPr>
                <w:rFonts w:hint="eastAsia"/>
                <w:b w:val="0"/>
                <w:bCs w:val="0"/>
                <w:color w:val="auto"/>
              </w:rPr>
              <w:t>小剪刀（修眉剪</w:t>
            </w:r>
            <w:r>
              <w:rPr>
                <w:rFonts w:hint="eastAsia"/>
                <w:b w:val="0"/>
                <w:bCs w:val="0"/>
                <w:color w:val="auto"/>
                <w:lang w:eastAsia="zh-CN"/>
              </w:rPr>
              <w:t>）、</w:t>
            </w:r>
            <w:r>
              <w:rPr>
                <w:rFonts w:hint="eastAsia"/>
                <w:b w:val="0"/>
                <w:bCs w:val="0"/>
                <w:color w:val="auto"/>
              </w:rPr>
              <w:t>洗面盆</w:t>
            </w:r>
            <w:r>
              <w:rPr>
                <w:rFonts w:hint="eastAsia"/>
                <w:b w:val="0"/>
                <w:bCs w:val="0"/>
                <w:color w:val="auto"/>
                <w:lang w:eastAsia="zh-CN"/>
              </w:rPr>
              <w:t>、</w:t>
            </w:r>
            <w:r>
              <w:rPr>
                <w:rFonts w:hint="eastAsia"/>
                <w:b w:val="0"/>
                <w:bCs w:val="0"/>
                <w:color w:val="auto"/>
              </w:rPr>
              <w:t>酒精瓶</w:t>
            </w:r>
            <w:r>
              <w:rPr>
                <w:rFonts w:hint="eastAsia"/>
                <w:b w:val="0"/>
                <w:bCs w:val="0"/>
                <w:color w:val="auto"/>
                <w:lang w:eastAsia="zh-CN"/>
              </w:rPr>
              <w:t>、</w:t>
            </w:r>
            <w:r>
              <w:rPr>
                <w:rFonts w:hint="eastAsia"/>
                <w:b w:val="0"/>
                <w:bCs w:val="0"/>
                <w:color w:val="auto"/>
              </w:rPr>
              <w:t>小镊子（小眉夹）</w:t>
            </w:r>
            <w:r>
              <w:rPr>
                <w:rFonts w:hint="eastAsia"/>
                <w:b w:val="0"/>
                <w:bCs w:val="0"/>
                <w:color w:val="auto"/>
                <w:lang w:eastAsia="zh-CN"/>
              </w:rPr>
              <w:t>、</w:t>
            </w:r>
            <w:r>
              <w:rPr>
                <w:rFonts w:hint="eastAsia"/>
                <w:b w:val="0"/>
                <w:bCs w:val="0"/>
                <w:color w:val="auto"/>
              </w:rPr>
              <w:t>按摩用胶头</w:t>
            </w:r>
            <w:r>
              <w:rPr>
                <w:rFonts w:hint="eastAsia"/>
                <w:b w:val="0"/>
                <w:bCs w:val="0"/>
                <w:color w:val="auto"/>
                <w:lang w:eastAsia="zh-CN"/>
              </w:rPr>
              <w:t>、</w:t>
            </w:r>
            <w:r>
              <w:rPr>
                <w:rFonts w:hint="eastAsia"/>
                <w:b w:val="0"/>
                <w:bCs w:val="0"/>
                <w:color w:val="auto"/>
              </w:rPr>
              <w:t>裁缝剪刀</w:t>
            </w:r>
            <w:r>
              <w:rPr>
                <w:rFonts w:hint="eastAsia"/>
                <w:b w:val="0"/>
                <w:bCs w:val="0"/>
                <w:color w:val="auto"/>
                <w:lang w:eastAsia="zh-CN"/>
              </w:rPr>
              <w:t>、</w:t>
            </w:r>
            <w:r>
              <w:rPr>
                <w:rFonts w:hint="eastAsia"/>
                <w:b w:val="0"/>
                <w:bCs w:val="0"/>
                <w:color w:val="auto"/>
              </w:rPr>
              <w:t>医用弹性绷带</w:t>
            </w:r>
            <w:r>
              <w:rPr>
                <w:rFonts w:hint="eastAsia"/>
                <w:b w:val="0"/>
                <w:bCs w:val="0"/>
                <w:color w:val="auto"/>
                <w:lang w:eastAsia="zh-CN"/>
              </w:rPr>
              <w:t>、</w:t>
            </w:r>
            <w:r>
              <w:rPr>
                <w:rFonts w:hint="eastAsia"/>
                <w:b w:val="0"/>
                <w:bCs w:val="0"/>
                <w:color w:val="auto"/>
              </w:rPr>
              <w:t>储水塑料桶</w:t>
            </w:r>
            <w:r>
              <w:rPr>
                <w:rFonts w:hint="eastAsia"/>
                <w:b w:val="0"/>
                <w:bCs w:val="0"/>
                <w:color w:val="auto"/>
                <w:lang w:eastAsia="zh-CN"/>
              </w:rPr>
              <w:t>、</w:t>
            </w:r>
            <w:r>
              <w:rPr>
                <w:rFonts w:hint="eastAsia"/>
                <w:b w:val="0"/>
                <w:bCs w:val="0"/>
                <w:color w:val="auto"/>
                <w:lang w:val="en-US" w:eastAsia="zh-CN"/>
              </w:rPr>
              <w:t>束发带。</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rPr>
              <w:t>2.材料：棉片</w:t>
            </w:r>
            <w:r>
              <w:rPr>
                <w:rFonts w:hint="eastAsia" w:ascii="宋体" w:hAnsi="宋体" w:cs="宋体"/>
                <w:b w:val="0"/>
                <w:bCs w:val="0"/>
                <w:color w:val="auto"/>
                <w:sz w:val="24"/>
                <w:szCs w:val="24"/>
                <w:lang w:eastAsia="zh-CN"/>
              </w:rPr>
              <w:t>、</w:t>
            </w:r>
            <w:r>
              <w:rPr>
                <w:rFonts w:hint="eastAsia"/>
                <w:b w:val="0"/>
                <w:bCs w:val="0"/>
                <w:color w:val="auto"/>
                <w:lang w:val="en-US" w:eastAsia="zh-CN"/>
              </w:rPr>
              <w:t>医用螯合剂、</w:t>
            </w:r>
            <w:r>
              <w:rPr>
                <w:rFonts w:hint="eastAsia"/>
                <w:b w:val="0"/>
                <w:bCs w:val="0"/>
                <w:color w:val="auto"/>
              </w:rPr>
              <w:t>卸妆棉片</w:t>
            </w:r>
            <w:r>
              <w:rPr>
                <w:rFonts w:hint="eastAsia"/>
                <w:b w:val="0"/>
                <w:bCs w:val="0"/>
                <w:color w:val="auto"/>
                <w:lang w:eastAsia="zh-CN"/>
              </w:rPr>
              <w:t>、</w:t>
            </w:r>
            <w:r>
              <w:rPr>
                <w:rFonts w:hint="eastAsia"/>
                <w:b w:val="0"/>
                <w:bCs w:val="0"/>
                <w:color w:val="auto"/>
              </w:rPr>
              <w:t>纸巾</w:t>
            </w:r>
            <w:r>
              <w:rPr>
                <w:rFonts w:hint="eastAsia"/>
                <w:b w:val="0"/>
                <w:bCs w:val="0"/>
                <w:color w:val="auto"/>
                <w:lang w:eastAsia="zh-CN"/>
              </w:rPr>
              <w:t>、</w:t>
            </w:r>
            <w:r>
              <w:rPr>
                <w:rFonts w:hint="eastAsia"/>
                <w:b w:val="0"/>
                <w:bCs w:val="0"/>
                <w:color w:val="auto"/>
              </w:rPr>
              <w:t>棉签</w:t>
            </w:r>
            <w:r>
              <w:rPr>
                <w:rFonts w:hint="eastAsia"/>
                <w:b w:val="0"/>
                <w:bCs w:val="0"/>
                <w:color w:val="auto"/>
                <w:lang w:eastAsia="zh-CN"/>
              </w:rPr>
              <w:t>、</w:t>
            </w:r>
            <w:r>
              <w:rPr>
                <w:rFonts w:hint="eastAsia"/>
                <w:b w:val="0"/>
                <w:bCs w:val="0"/>
                <w:color w:val="auto"/>
              </w:rPr>
              <w:t>海绵扑</w:t>
            </w:r>
            <w:r>
              <w:rPr>
                <w:rFonts w:hint="eastAsia"/>
                <w:b w:val="0"/>
                <w:bCs w:val="0"/>
                <w:color w:val="auto"/>
                <w:lang w:eastAsia="zh-CN"/>
              </w:rPr>
              <w:t>、</w:t>
            </w:r>
            <w:r>
              <w:rPr>
                <w:rFonts w:hint="eastAsia"/>
                <w:b w:val="0"/>
                <w:bCs w:val="0"/>
                <w:color w:val="auto"/>
              </w:rPr>
              <w:t>消毒凝胶</w:t>
            </w:r>
            <w:r>
              <w:rPr>
                <w:rFonts w:hint="eastAsia"/>
                <w:b w:val="0"/>
                <w:bCs w:val="0"/>
                <w:color w:val="auto"/>
                <w:lang w:eastAsia="zh-CN"/>
              </w:rPr>
              <w:t>、</w:t>
            </w:r>
            <w:r>
              <w:rPr>
                <w:rFonts w:hint="eastAsia"/>
                <w:b w:val="0"/>
                <w:bCs w:val="0"/>
                <w:color w:val="auto"/>
              </w:rPr>
              <w:t>调膜碗</w:t>
            </w:r>
            <w:r>
              <w:rPr>
                <w:rFonts w:hint="eastAsia"/>
                <w:b w:val="0"/>
                <w:bCs w:val="0"/>
                <w:color w:val="auto"/>
                <w:lang w:eastAsia="zh-CN"/>
              </w:rPr>
              <w:t>、</w:t>
            </w:r>
            <w:r>
              <w:rPr>
                <w:rFonts w:hint="eastAsia"/>
                <w:b w:val="0"/>
                <w:bCs w:val="0"/>
                <w:color w:val="auto"/>
              </w:rPr>
              <w:t>暗疮针</w:t>
            </w:r>
            <w:r>
              <w:rPr>
                <w:rFonts w:hint="eastAsia"/>
                <w:b w:val="0"/>
                <w:bCs w:val="0"/>
                <w:color w:val="auto"/>
                <w:lang w:eastAsia="zh-CN"/>
              </w:rPr>
              <w:t>、</w:t>
            </w:r>
            <w:r>
              <w:rPr>
                <w:rFonts w:hint="eastAsia"/>
                <w:b w:val="0"/>
                <w:bCs w:val="0"/>
                <w:color w:val="auto"/>
              </w:rPr>
              <w:t>75%</w:t>
            </w:r>
            <w:r>
              <w:rPr>
                <w:rFonts w:hint="eastAsia"/>
                <w:b w:val="0"/>
                <w:bCs w:val="0"/>
                <w:color w:val="auto"/>
                <w:lang w:val="en-US" w:eastAsia="zh-CN"/>
              </w:rPr>
              <w:t>和95%</w:t>
            </w:r>
            <w:r>
              <w:rPr>
                <w:rFonts w:hint="eastAsia"/>
                <w:b w:val="0"/>
                <w:bCs w:val="0"/>
                <w:color w:val="auto"/>
              </w:rPr>
              <w:t>酒精</w:t>
            </w:r>
            <w:r>
              <w:rPr>
                <w:rFonts w:hint="eastAsia"/>
                <w:b w:val="0"/>
                <w:bCs w:val="0"/>
                <w:color w:val="auto"/>
                <w:lang w:eastAsia="zh-CN"/>
              </w:rPr>
              <w:t>、</w:t>
            </w:r>
            <w:r>
              <w:rPr>
                <w:rFonts w:hint="eastAsia"/>
                <w:b w:val="0"/>
                <w:bCs w:val="0"/>
                <w:color w:val="auto"/>
              </w:rPr>
              <w:t>一次性医用手套</w:t>
            </w:r>
            <w:r>
              <w:rPr>
                <w:rFonts w:hint="eastAsia"/>
                <w:b w:val="0"/>
                <w:bCs w:val="0"/>
                <w:color w:val="auto"/>
                <w:lang w:eastAsia="zh-CN"/>
              </w:rPr>
              <w:t>、</w:t>
            </w:r>
            <w:r>
              <w:rPr>
                <w:rFonts w:hint="eastAsia"/>
                <w:b w:val="0"/>
                <w:bCs w:val="0"/>
                <w:color w:val="auto"/>
              </w:rPr>
              <w:t>软尺</w:t>
            </w:r>
            <w:r>
              <w:rPr>
                <w:rFonts w:hint="eastAsia"/>
                <w:b w:val="0"/>
                <w:bCs w:val="0"/>
                <w:color w:val="auto"/>
                <w:lang w:eastAsia="zh-CN"/>
              </w:rPr>
              <w:t>、</w:t>
            </w:r>
            <w:r>
              <w:rPr>
                <w:rFonts w:hint="eastAsia"/>
                <w:b w:val="0"/>
                <w:bCs w:val="0"/>
                <w:color w:val="auto"/>
                <w:lang w:val="en-US" w:eastAsia="zh-CN"/>
              </w:rPr>
              <w:t>相关护理计划所用到的美容产品等。</w:t>
            </w:r>
          </w:p>
          <w:p>
            <w:pPr>
              <w:adjustRightInd w:val="0"/>
              <w:snapToGrid w:val="0"/>
              <w:spacing w:line="360" w:lineRule="auto"/>
              <w:ind w:firstLine="480" w:firstLineChars="200"/>
              <w:jc w:val="left"/>
              <w:rPr>
                <w:rFonts w:ascii="宋体" w:hAnsi="宋体" w:cs="宋体"/>
                <w:b w:val="0"/>
                <w:bCs w:val="0"/>
                <w:color w:val="auto"/>
                <w:sz w:val="24"/>
                <w:szCs w:val="24"/>
              </w:rPr>
            </w:pPr>
            <w:r>
              <w:rPr>
                <w:rFonts w:hint="eastAsia" w:ascii="宋体" w:hAnsi="宋体" w:cs="宋体"/>
                <w:b w:val="0"/>
                <w:bCs w:val="0"/>
                <w:color w:val="auto"/>
                <w:sz w:val="24"/>
                <w:szCs w:val="24"/>
              </w:rPr>
              <w:t>3.设备：</w:t>
            </w:r>
            <w:r>
              <w:rPr>
                <w:rFonts w:hint="eastAsia" w:ascii="宋体" w:hAnsi="宋体" w:cs="宋体"/>
                <w:b w:val="0"/>
                <w:bCs w:val="0"/>
                <w:color w:val="auto"/>
                <w:sz w:val="24"/>
                <w:szCs w:val="24"/>
                <w:lang w:val="en-US" w:eastAsia="zh-CN"/>
              </w:rPr>
              <w:t>美容床、美容椅、美容推车、镜子、</w:t>
            </w:r>
            <w:r>
              <w:rPr>
                <w:rFonts w:hint="eastAsia"/>
                <w:b w:val="0"/>
                <w:bCs w:val="0"/>
                <w:color w:val="auto"/>
              </w:rPr>
              <w:t>G5震动仪</w:t>
            </w:r>
            <w:r>
              <w:rPr>
                <w:rFonts w:hint="eastAsia"/>
                <w:b w:val="0"/>
                <w:bCs w:val="0"/>
                <w:color w:val="auto"/>
                <w:lang w:eastAsia="zh-CN"/>
              </w:rPr>
              <w:t>、</w:t>
            </w:r>
            <w:r>
              <w:rPr>
                <w:rFonts w:hint="eastAsia"/>
                <w:b w:val="0"/>
                <w:bCs w:val="0"/>
                <w:color w:val="auto"/>
              </w:rPr>
              <w:t>身体法拉第</w:t>
            </w:r>
            <w:r>
              <w:rPr>
                <w:rFonts w:hint="eastAsia"/>
                <w:b w:val="0"/>
                <w:bCs w:val="0"/>
                <w:color w:val="auto"/>
                <w:lang w:eastAsia="zh-CN"/>
              </w:rPr>
              <w:t>、</w:t>
            </w:r>
            <w:r>
              <w:rPr>
                <w:rFonts w:hint="eastAsia"/>
                <w:b w:val="0"/>
                <w:bCs w:val="0"/>
                <w:color w:val="auto"/>
              </w:rPr>
              <w:t>面部法拉第</w:t>
            </w:r>
            <w:r>
              <w:rPr>
                <w:rFonts w:hint="eastAsia"/>
                <w:b w:val="0"/>
                <w:bCs w:val="0"/>
                <w:color w:val="auto"/>
                <w:lang w:eastAsia="zh-CN"/>
              </w:rPr>
              <w:t>、</w:t>
            </w:r>
            <w:r>
              <w:rPr>
                <w:rFonts w:hint="eastAsia"/>
                <w:b w:val="0"/>
                <w:bCs w:val="0"/>
                <w:color w:val="auto"/>
              </w:rPr>
              <w:t>面部</w:t>
            </w:r>
            <w:r>
              <w:rPr>
                <w:rFonts w:hint="eastAsia"/>
                <w:b w:val="0"/>
                <w:bCs w:val="0"/>
                <w:color w:val="auto"/>
                <w:lang w:val="en-US" w:eastAsia="zh-CN"/>
              </w:rPr>
              <w:t>贾法尼、</w:t>
            </w:r>
            <w:r>
              <w:rPr>
                <w:rFonts w:hint="eastAsia"/>
                <w:b w:val="0"/>
                <w:bCs w:val="0"/>
                <w:color w:val="auto"/>
              </w:rPr>
              <w:t>淋巴引流仪（身体）</w:t>
            </w:r>
            <w:r>
              <w:rPr>
                <w:rFonts w:hint="eastAsia"/>
                <w:b w:val="0"/>
                <w:bCs w:val="0"/>
                <w:color w:val="auto"/>
                <w:lang w:eastAsia="zh-CN"/>
              </w:rPr>
              <w:t>、</w:t>
            </w:r>
            <w:r>
              <w:rPr>
                <w:rFonts w:hint="eastAsia"/>
                <w:b w:val="0"/>
                <w:bCs w:val="0"/>
                <w:color w:val="auto"/>
              </w:rPr>
              <w:t>面部</w:t>
            </w:r>
            <w:r>
              <w:rPr>
                <w:rFonts w:hint="eastAsia"/>
                <w:b w:val="0"/>
                <w:bCs w:val="0"/>
                <w:color w:val="auto"/>
                <w:lang w:val="en-US" w:eastAsia="zh-CN"/>
              </w:rPr>
              <w:t>彩光光子嫩肤仪、</w:t>
            </w:r>
            <w:r>
              <w:rPr>
                <w:rFonts w:hint="eastAsia"/>
                <w:b w:val="0"/>
                <w:bCs w:val="0"/>
                <w:color w:val="auto"/>
              </w:rPr>
              <w:t>面部高频电疗仪</w:t>
            </w:r>
            <w:r>
              <w:rPr>
                <w:rFonts w:hint="eastAsia"/>
                <w:b w:val="0"/>
                <w:bCs w:val="0"/>
                <w:color w:val="auto"/>
                <w:lang w:val="en-US" w:eastAsia="zh-CN"/>
              </w:rPr>
              <w:t>+吸喷、</w:t>
            </w:r>
            <w:r>
              <w:rPr>
                <w:rFonts w:hint="eastAsia"/>
                <w:b w:val="0"/>
                <w:bCs w:val="0"/>
                <w:color w:val="auto"/>
              </w:rPr>
              <w:t>超声波</w:t>
            </w:r>
            <w:r>
              <w:rPr>
                <w:rFonts w:hint="eastAsia"/>
                <w:b w:val="0"/>
                <w:bCs w:val="0"/>
                <w:color w:val="auto"/>
                <w:lang w:eastAsia="zh-CN"/>
              </w:rPr>
              <w:t>、</w:t>
            </w:r>
            <w:r>
              <w:rPr>
                <w:rFonts w:hint="eastAsia"/>
                <w:b w:val="0"/>
                <w:bCs w:val="0"/>
                <w:color w:val="auto"/>
              </w:rPr>
              <w:t>巴拿芬蜡炉</w:t>
            </w:r>
            <w:r>
              <w:rPr>
                <w:rFonts w:hint="eastAsia"/>
                <w:b w:val="0"/>
                <w:bCs w:val="0"/>
                <w:color w:val="auto"/>
                <w:lang w:eastAsia="zh-CN"/>
              </w:rPr>
              <w:t>、</w:t>
            </w:r>
            <w:r>
              <w:rPr>
                <w:rFonts w:hint="eastAsia"/>
                <w:b w:val="0"/>
                <w:bCs w:val="0"/>
                <w:color w:val="auto"/>
              </w:rPr>
              <w:t>脱毛蜡炉（软蜡和硬蜡</w:t>
            </w:r>
            <w:r>
              <w:rPr>
                <w:rFonts w:hint="eastAsia"/>
                <w:b w:val="0"/>
                <w:bCs w:val="0"/>
                <w:color w:val="auto"/>
                <w:lang w:eastAsia="zh-CN"/>
              </w:rPr>
              <w:t>）、</w:t>
            </w:r>
            <w:r>
              <w:rPr>
                <w:rFonts w:hint="eastAsia"/>
                <w:b w:val="0"/>
                <w:bCs w:val="0"/>
                <w:color w:val="auto"/>
              </w:rPr>
              <w:t>放大灯</w:t>
            </w:r>
            <w:r>
              <w:rPr>
                <w:rFonts w:hint="eastAsia"/>
                <w:b w:val="0"/>
                <w:bCs w:val="0"/>
                <w:color w:val="auto"/>
                <w:lang w:eastAsia="zh-CN"/>
              </w:rPr>
              <w:t>、</w:t>
            </w:r>
            <w:r>
              <w:rPr>
                <w:rFonts w:hint="eastAsia"/>
                <w:b w:val="0"/>
                <w:bCs w:val="0"/>
                <w:color w:val="auto"/>
              </w:rPr>
              <w:t>红外线烤灯</w:t>
            </w:r>
            <w:r>
              <w:rPr>
                <w:rFonts w:hint="eastAsia"/>
                <w:b w:val="0"/>
                <w:bCs w:val="0"/>
                <w:color w:val="auto"/>
                <w:lang w:eastAsia="zh-CN"/>
              </w:rPr>
              <w:t>、</w:t>
            </w:r>
            <w:r>
              <w:rPr>
                <w:rFonts w:hint="eastAsia"/>
                <w:b w:val="0"/>
                <w:bCs w:val="0"/>
                <w:color w:val="auto"/>
              </w:rPr>
              <w:t>插线板</w:t>
            </w:r>
            <w:r>
              <w:rPr>
                <w:rFonts w:hint="eastAsia"/>
                <w:b w:val="0"/>
                <w:bCs w:val="0"/>
                <w:color w:val="auto"/>
                <w:lang w:eastAsia="zh-CN"/>
              </w:rPr>
              <w:t>、</w:t>
            </w:r>
            <w:r>
              <w:rPr>
                <w:rFonts w:hint="eastAsia"/>
                <w:b w:val="0"/>
                <w:bCs w:val="0"/>
                <w:color w:val="auto"/>
              </w:rPr>
              <w:t>蒸馏水机</w:t>
            </w:r>
            <w:r>
              <w:rPr>
                <w:rFonts w:hint="eastAsia"/>
                <w:b w:val="0"/>
                <w:bCs w:val="0"/>
                <w:color w:val="auto"/>
                <w:lang w:eastAsia="zh-CN"/>
              </w:rPr>
              <w:t>、</w:t>
            </w:r>
            <w:r>
              <w:rPr>
                <w:rFonts w:hint="eastAsia"/>
                <w:b w:val="0"/>
                <w:bCs w:val="0"/>
                <w:color w:val="auto"/>
              </w:rPr>
              <w:t>回春仪</w:t>
            </w:r>
            <w:r>
              <w:rPr>
                <w:rFonts w:hint="eastAsia"/>
                <w:b w:val="0"/>
                <w:bCs w:val="0"/>
                <w:color w:val="auto"/>
                <w:lang w:eastAsia="zh-CN"/>
              </w:rPr>
              <w:t>、</w:t>
            </w:r>
            <w:r>
              <w:rPr>
                <w:rFonts w:hint="eastAsia"/>
                <w:b w:val="0"/>
                <w:bCs w:val="0"/>
                <w:color w:val="auto"/>
              </w:rPr>
              <w:t>足浴盆</w:t>
            </w:r>
            <w:r>
              <w:rPr>
                <w:rFonts w:hint="eastAsia"/>
                <w:b w:val="0"/>
                <w:bCs w:val="0"/>
                <w:color w:val="auto"/>
                <w:lang w:eastAsia="zh-CN"/>
              </w:rPr>
              <w:t>、</w:t>
            </w:r>
            <w:r>
              <w:rPr>
                <w:rFonts w:hint="eastAsia"/>
                <w:b w:val="0"/>
                <w:bCs w:val="0"/>
                <w:color w:val="auto"/>
                <w:lang w:val="en-US" w:eastAsia="zh-CN"/>
              </w:rPr>
              <w:t>火山能量石加热箱、热石锅、能量石、皮肤分析仪等</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rPr>
              <w:t>4.资料：</w:t>
            </w:r>
            <w:r>
              <w:rPr>
                <w:rFonts w:ascii="宋体" w:hAnsi="宋体" w:cs="宋体"/>
                <w:b w:val="0"/>
                <w:bCs w:val="0"/>
                <w:color w:val="auto"/>
                <w:sz w:val="24"/>
                <w:szCs w:val="24"/>
              </w:rPr>
              <w:t xml:space="preserve"> </w:t>
            </w:r>
            <w:r>
              <w:rPr>
                <w:rFonts w:hint="eastAsia" w:ascii="宋体" w:hAnsi="宋体" w:cs="宋体"/>
                <w:b w:val="0"/>
                <w:bCs w:val="0"/>
                <w:color w:val="auto"/>
                <w:sz w:val="24"/>
                <w:szCs w:val="24"/>
                <w:lang w:val="en-US" w:eastAsia="zh-CN"/>
              </w:rPr>
              <w:t>行业标准、操作规范、任务单、企业规章制度</w:t>
            </w:r>
          </w:p>
          <w:p>
            <w:pPr>
              <w:adjustRightInd w:val="0"/>
              <w:snapToGrid w:val="0"/>
              <w:spacing w:line="360" w:lineRule="auto"/>
              <w:jc w:val="left"/>
              <w:rPr>
                <w:rFonts w:ascii="宋体" w:hAnsi="宋体" w:cs="宋体"/>
                <w:b w:val="0"/>
                <w:bCs w:val="0"/>
                <w:color w:val="auto"/>
                <w:sz w:val="24"/>
                <w:szCs w:val="24"/>
              </w:rPr>
            </w:pPr>
          </w:p>
          <w:p>
            <w:pPr>
              <w:adjustRightInd w:val="0"/>
              <w:snapToGrid w:val="0"/>
              <w:spacing w:line="360" w:lineRule="auto"/>
              <w:jc w:val="left"/>
              <w:rPr>
                <w:rFonts w:hint="eastAsia" w:ascii="宋体" w:hAnsi="宋体" w:cs="宋体"/>
                <w:b w:val="0"/>
                <w:bCs w:val="0"/>
                <w:color w:val="auto"/>
                <w:sz w:val="24"/>
                <w:szCs w:val="24"/>
                <w:lang w:eastAsia="zh-CN"/>
              </w:rPr>
            </w:pPr>
            <w:r>
              <w:rPr>
                <w:rFonts w:ascii="宋体" w:hAnsi="宋体" w:cs="宋体"/>
                <w:b w:val="0"/>
                <w:bCs w:val="0"/>
                <w:color w:val="auto"/>
                <w:sz w:val="24"/>
                <w:szCs w:val="24"/>
              </w:rPr>
              <w:t>工作方法</w:t>
            </w:r>
            <w:r>
              <w:rPr>
                <w:rFonts w:hint="eastAsia" w:ascii="宋体" w:hAnsi="宋体" w:cs="宋体"/>
                <w:b w:val="0"/>
                <w:bCs w:val="0"/>
                <w:color w:val="auto"/>
                <w:sz w:val="24"/>
                <w:szCs w:val="24"/>
                <w:lang w:eastAsia="zh-CN"/>
              </w:rPr>
              <w:t>：</w:t>
            </w:r>
          </w:p>
          <w:p>
            <w:pPr>
              <w:numPr>
                <w:ilvl w:val="0"/>
                <w:numId w:val="2"/>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查阅资料的方法；</w:t>
            </w:r>
          </w:p>
          <w:p>
            <w:pPr>
              <w:numPr>
                <w:ilvl w:val="0"/>
                <w:numId w:val="2"/>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使用工具的方法；</w:t>
            </w:r>
          </w:p>
          <w:p>
            <w:pPr>
              <w:numPr>
                <w:ilvl w:val="0"/>
                <w:numId w:val="2"/>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使用操作仪器的方法；</w:t>
            </w:r>
          </w:p>
          <w:p>
            <w:pPr>
              <w:numPr>
                <w:ilvl w:val="0"/>
                <w:numId w:val="2"/>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顾客接待的方法；</w:t>
            </w:r>
          </w:p>
          <w:p>
            <w:pPr>
              <w:numPr>
                <w:ilvl w:val="0"/>
                <w:numId w:val="2"/>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咨询顾客的方法；</w:t>
            </w:r>
          </w:p>
          <w:p>
            <w:pPr>
              <w:numPr>
                <w:ilvl w:val="0"/>
                <w:numId w:val="2"/>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诊断分析顾客问题的方法；</w:t>
            </w:r>
          </w:p>
          <w:p>
            <w:pPr>
              <w:numPr>
                <w:ilvl w:val="0"/>
                <w:numId w:val="2"/>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制定护理方案的方法；</w:t>
            </w:r>
          </w:p>
          <w:p>
            <w:pPr>
              <w:numPr>
                <w:ilvl w:val="0"/>
                <w:numId w:val="2"/>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技能手法操作的方法；</w:t>
            </w:r>
          </w:p>
          <w:p>
            <w:pPr>
              <w:numPr>
                <w:ilvl w:val="0"/>
                <w:numId w:val="2"/>
              </w:numPr>
              <w:adjustRightInd w:val="0"/>
              <w:snapToGrid w:val="0"/>
              <w:spacing w:line="360" w:lineRule="auto"/>
              <w:jc w:val="left"/>
              <w:rPr>
                <w:rFonts w:ascii="宋体" w:hAnsi="宋体" w:cs="宋体"/>
                <w:b w:val="0"/>
                <w:bCs w:val="0"/>
                <w:color w:val="auto"/>
                <w:sz w:val="24"/>
                <w:szCs w:val="24"/>
              </w:rPr>
            </w:pPr>
            <w:r>
              <w:rPr>
                <w:rFonts w:hint="eastAsia" w:ascii="宋体" w:hAnsi="宋体" w:cs="宋体"/>
                <w:b w:val="0"/>
                <w:bCs w:val="0"/>
                <w:color w:val="auto"/>
                <w:sz w:val="24"/>
                <w:szCs w:val="24"/>
                <w:lang w:val="en-US" w:eastAsia="zh-CN"/>
              </w:rPr>
              <w:t>应急问题处理的方法。</w:t>
            </w:r>
          </w:p>
          <w:p>
            <w:pPr>
              <w:adjustRightInd w:val="0"/>
              <w:snapToGrid w:val="0"/>
              <w:spacing w:line="360" w:lineRule="auto"/>
              <w:jc w:val="left"/>
              <w:rPr>
                <w:rFonts w:hint="eastAsia" w:ascii="宋体" w:hAnsi="宋体" w:cs="宋体"/>
                <w:b w:val="0"/>
                <w:bCs w:val="0"/>
                <w:color w:val="auto"/>
                <w:sz w:val="24"/>
                <w:szCs w:val="24"/>
                <w:lang w:eastAsia="zh-CN"/>
              </w:rPr>
            </w:pPr>
            <w:r>
              <w:rPr>
                <w:rFonts w:hint="eastAsia" w:ascii="宋体" w:hAnsi="宋体" w:cs="宋体"/>
                <w:b w:val="0"/>
                <w:bCs w:val="0"/>
                <w:color w:val="auto"/>
                <w:sz w:val="24"/>
                <w:szCs w:val="24"/>
              </w:rPr>
              <w:t>劳动组织方式</w:t>
            </w:r>
            <w:r>
              <w:rPr>
                <w:rFonts w:hint="eastAsia" w:ascii="宋体" w:hAnsi="宋体" w:cs="宋体"/>
                <w:b w:val="0"/>
                <w:bCs w:val="0"/>
                <w:color w:val="auto"/>
                <w:sz w:val="24"/>
                <w:szCs w:val="24"/>
                <w:lang w:eastAsia="zh-CN"/>
              </w:rPr>
              <w:t>：</w:t>
            </w:r>
          </w:p>
          <w:p>
            <w:pPr>
              <w:numPr>
                <w:ilvl w:val="0"/>
                <w:numId w:val="3"/>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一般以小组形式工作；</w:t>
            </w:r>
          </w:p>
          <w:p>
            <w:pPr>
              <w:numPr>
                <w:ilvl w:val="0"/>
                <w:numId w:val="3"/>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从企业前台处领取工作任务；</w:t>
            </w:r>
          </w:p>
          <w:p>
            <w:pPr>
              <w:numPr>
                <w:ilvl w:val="0"/>
                <w:numId w:val="3"/>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与顾客有效沟通，创造工作条件；</w:t>
            </w:r>
          </w:p>
          <w:p>
            <w:pPr>
              <w:numPr>
                <w:ilvl w:val="0"/>
                <w:numId w:val="3"/>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与同事有效沟通，合作完成工作任务；</w:t>
            </w:r>
          </w:p>
          <w:p>
            <w:pPr>
              <w:numPr>
                <w:ilvl w:val="0"/>
                <w:numId w:val="3"/>
              </w:numPr>
              <w:adjustRightInd w:val="0"/>
              <w:snapToGrid w:val="0"/>
              <w:spacing w:line="360" w:lineRule="auto"/>
              <w:jc w:val="left"/>
              <w:rPr>
                <w:rFonts w:ascii="宋体" w:hAnsi="宋体" w:cs="宋体"/>
                <w:b w:val="0"/>
                <w:bCs w:val="0"/>
                <w:color w:val="auto"/>
                <w:sz w:val="24"/>
                <w:szCs w:val="24"/>
              </w:rPr>
            </w:pPr>
            <w:r>
              <w:rPr>
                <w:rFonts w:hint="eastAsia" w:ascii="宋体" w:hAnsi="宋体" w:cs="宋体"/>
                <w:b w:val="0"/>
                <w:bCs w:val="0"/>
                <w:color w:val="auto"/>
                <w:sz w:val="24"/>
                <w:szCs w:val="24"/>
                <w:lang w:val="en-US" w:eastAsia="zh-CN"/>
              </w:rPr>
              <w:t>从配料间领取专用工具和材料。</w:t>
            </w:r>
          </w:p>
        </w:tc>
        <w:tc>
          <w:tcPr>
            <w:tcW w:w="3171" w:type="dxa"/>
            <w:gridSpan w:val="2"/>
          </w:tcPr>
          <w:p>
            <w:pPr>
              <w:adjustRightInd w:val="0"/>
              <w:snapToGrid w:val="0"/>
              <w:spacing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工作要求</w:t>
            </w:r>
          </w:p>
          <w:p>
            <w:pPr>
              <w:numPr>
                <w:ilvl w:val="0"/>
                <w:numId w:val="4"/>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接待顾客，了解顾客需求，明确任务要求，服从工作安排；</w:t>
            </w:r>
          </w:p>
          <w:p>
            <w:pPr>
              <w:numPr>
                <w:ilvl w:val="0"/>
                <w:numId w:val="4"/>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按照任务要求，制定合理的护理方案，提前做好相关知识储备和熟练的技能手法操作，此流程可与同事合作完成确保护理方案的安全有效；</w:t>
            </w:r>
          </w:p>
          <w:p>
            <w:pPr>
              <w:numPr>
                <w:ilvl w:val="0"/>
                <w:numId w:val="4"/>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与顾客确定护理方案，得到认可后方可实施操作；</w:t>
            </w:r>
          </w:p>
          <w:p>
            <w:pPr>
              <w:numPr>
                <w:ilvl w:val="0"/>
                <w:numId w:val="4"/>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做好实施护理操作前的准备工作，包括美容单元床的整理、准备好护理方案操作所需的材料设备和产品等，并作好消毒卫生措施；</w:t>
            </w:r>
          </w:p>
          <w:p>
            <w:pPr>
              <w:numPr>
                <w:ilvl w:val="0"/>
                <w:numId w:val="4"/>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护理方案操作中时刻观察顾客身体反应，确保护理方案安全，当顾客发生不适感或不良反应，如：过敏等，能对顾客进行现场应急处理，根据反应严重情况判断是否需要立即就医；</w:t>
            </w:r>
          </w:p>
          <w:p>
            <w:pPr>
              <w:numPr>
                <w:ilvl w:val="0"/>
                <w:numId w:val="4"/>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护理方案操作结束后征询顾客对此次护理疗程的评价，并给到顾客合理的健康指导和家居护理意见；</w:t>
            </w:r>
          </w:p>
          <w:p>
            <w:pPr>
              <w:numPr>
                <w:ilvl w:val="0"/>
                <w:numId w:val="4"/>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b w:val="0"/>
                <w:bCs w:val="0"/>
                <w:color w:val="auto"/>
                <w:sz w:val="24"/>
                <w:szCs w:val="24"/>
                <w:lang w:val="en-US" w:eastAsia="zh-CN"/>
              </w:rPr>
              <w:t>整个工作完成后按照美容床单元管理规范清理美容床单元、清洁消毒归置物品，并按照环保规定处置废弃物；</w:t>
            </w:r>
          </w:p>
          <w:p>
            <w:pPr>
              <w:numPr>
                <w:ilvl w:val="0"/>
                <w:numId w:val="4"/>
              </w:numPr>
              <w:adjustRightInd w:val="0"/>
              <w:snapToGrid w:val="0"/>
              <w:spacing w:line="360" w:lineRule="auto"/>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做好服务意识，与顾客保持良好关系。</w:t>
            </w:r>
          </w:p>
          <w:p>
            <w:pPr>
              <w:adjustRightInd w:val="0"/>
              <w:snapToGrid w:val="0"/>
              <w:spacing w:line="360" w:lineRule="auto"/>
              <w:jc w:val="left"/>
              <w:rPr>
                <w:rFonts w:ascii="宋体" w:hAnsi="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919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代表性工作任务</w:t>
            </w:r>
          </w:p>
        </w:tc>
      </w:tr>
      <w:tr>
        <w:trPr>
          <w:trHeight w:val="299" w:hRule="atLeast"/>
          <w:jc w:val="center"/>
        </w:trPr>
        <w:tc>
          <w:tcPr>
            <w:tcW w:w="20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任务名称</w:t>
            </w:r>
          </w:p>
        </w:tc>
        <w:tc>
          <w:tcPr>
            <w:tcW w:w="595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任务描述</w:t>
            </w:r>
          </w:p>
        </w:tc>
        <w:tc>
          <w:tcPr>
            <w:tcW w:w="12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工作时间（小时）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20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b/>
                <w:sz w:val="24"/>
                <w:szCs w:val="24"/>
                <w:lang w:val="en-US" w:eastAsia="zh-CN"/>
              </w:rPr>
            </w:pPr>
            <w:r>
              <w:rPr>
                <w:rFonts w:hint="eastAsia" w:ascii="宋体" w:hAnsi="宋体"/>
                <w:b/>
                <w:sz w:val="24"/>
                <w:szCs w:val="24"/>
                <w:lang w:val="en-US" w:eastAsia="zh-CN"/>
              </w:rPr>
              <w:t>美容院前台的接待咨询与客情服务</w:t>
            </w:r>
          </w:p>
        </w:tc>
        <w:tc>
          <w:tcPr>
            <w:tcW w:w="595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b w:val="0"/>
                <w:bCs/>
                <w:sz w:val="24"/>
                <w:szCs w:val="24"/>
                <w:lang w:val="en-US" w:eastAsia="zh-CN"/>
              </w:rPr>
            </w:pPr>
            <w:r>
              <w:rPr>
                <w:rFonts w:hint="eastAsia" w:ascii="宋体" w:hAnsi="宋体"/>
                <w:b w:val="0"/>
                <w:bCs/>
                <w:sz w:val="24"/>
                <w:szCs w:val="24"/>
                <w:lang w:val="en-US" w:eastAsia="zh-CN"/>
              </w:rPr>
              <w:t xml:space="preserve">   美容师的接待与咨询工作直接影响到是否能正确的制定护方案产生效果，接待与客情服务的好坏是顾客判定美容中心服务质量与技术水平好坏的门面和枢纽。当顾客来美容中心寻求服务时，均始于美容院前台的接待，顾客通过前台的服务水平和美容师的职业形象的了解，建立起了对整个美容中心的第一印象。前台接待工作负责迎入、咨询、分析、诊断、结果反馈、开票、收费、安排美容师、安排美容床单元、日期、时间，顾客的后期追踪和服务等。</w:t>
            </w:r>
          </w:p>
        </w:tc>
        <w:tc>
          <w:tcPr>
            <w:tcW w:w="12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20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b/>
                <w:sz w:val="24"/>
                <w:szCs w:val="24"/>
                <w:lang w:val="en-US" w:eastAsia="zh-CN"/>
              </w:rPr>
            </w:pPr>
            <w:r>
              <w:rPr>
                <w:rFonts w:hint="eastAsia" w:ascii="宋体" w:hAnsi="宋体"/>
                <w:b/>
                <w:sz w:val="24"/>
                <w:szCs w:val="24"/>
                <w:lang w:val="en-US" w:eastAsia="zh-CN"/>
              </w:rPr>
              <w:t>美容院的服务准备和整理</w:t>
            </w:r>
          </w:p>
        </w:tc>
        <w:tc>
          <w:tcPr>
            <w:tcW w:w="595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eastAsia="宋体"/>
                <w:b w:val="0"/>
                <w:bCs/>
                <w:sz w:val="24"/>
                <w:szCs w:val="24"/>
                <w:lang w:val="en-US" w:eastAsia="zh-CN"/>
              </w:rPr>
            </w:pPr>
            <w:r>
              <w:rPr>
                <w:rFonts w:hint="eastAsia" w:ascii="宋体" w:hAnsi="宋体"/>
                <w:b w:val="0"/>
                <w:bCs/>
                <w:sz w:val="24"/>
                <w:szCs w:val="24"/>
                <w:lang w:val="en-US" w:eastAsia="zh-CN"/>
              </w:rPr>
              <w:t>美容院的服务准备和整理是保持整个美容院环境整洁的先决条件，也是提高美容院形象、服务质量和吸引顾客的一个重要环节。美容床单元做到舒适、整齐，保持环境整洁、美观，能提高美容院的整体形象。美容院的服务准备和整理包括了：单元床的准备和整理、美容消毒操作及常用美容物品制备和使用方法、美容护理操作前的顾客准备和基本流程。</w:t>
            </w:r>
          </w:p>
        </w:tc>
        <w:tc>
          <w:tcPr>
            <w:tcW w:w="12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20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b/>
                <w:sz w:val="24"/>
                <w:szCs w:val="24"/>
                <w:lang w:val="en-US" w:eastAsia="zh-CN"/>
              </w:rPr>
            </w:pPr>
            <w:r>
              <w:rPr>
                <w:rFonts w:hint="eastAsia" w:ascii="宋体" w:hAnsi="宋体"/>
                <w:b/>
                <w:sz w:val="24"/>
                <w:szCs w:val="24"/>
                <w:lang w:val="en-US" w:eastAsia="zh-CN"/>
              </w:rPr>
              <w:t>面部护理</w:t>
            </w:r>
          </w:p>
        </w:tc>
        <w:tc>
          <w:tcPr>
            <w:tcW w:w="595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eastAsia="宋体"/>
                <w:b w:val="0"/>
                <w:bCs/>
                <w:sz w:val="24"/>
                <w:szCs w:val="24"/>
                <w:lang w:val="en-US" w:eastAsia="zh-CN"/>
              </w:rPr>
            </w:pPr>
            <w:r>
              <w:rPr>
                <w:rFonts w:hint="eastAsia" w:ascii="宋体" w:hAnsi="宋体"/>
                <w:b w:val="0"/>
                <w:bCs/>
                <w:sz w:val="24"/>
                <w:szCs w:val="24"/>
                <w:lang w:val="en-US" w:eastAsia="zh-CN"/>
              </w:rPr>
              <w:t>是整个美容院的核心内容之一。内容包括了:面部皮肤护理医学基础知识、化妆品基本知识、美容仪器、皮肤的分类及分析方法、皮肤清洁、面部按摩、面部刮痧、面膜、面部皮肤护理程序、一般类型皮肤护理、常见问题性皮肤护理等。</w:t>
            </w:r>
          </w:p>
        </w:tc>
        <w:tc>
          <w:tcPr>
            <w:tcW w:w="12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both"/>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20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b/>
                <w:sz w:val="24"/>
                <w:szCs w:val="24"/>
                <w:lang w:val="en-US" w:eastAsia="zh-CN"/>
              </w:rPr>
            </w:pPr>
            <w:r>
              <w:rPr>
                <w:rFonts w:hint="eastAsia" w:ascii="宋体" w:hAnsi="宋体"/>
                <w:b/>
                <w:sz w:val="24"/>
                <w:szCs w:val="24"/>
                <w:lang w:val="en-US" w:eastAsia="zh-CN"/>
              </w:rPr>
              <w:t>身体护理</w:t>
            </w:r>
          </w:p>
        </w:tc>
        <w:tc>
          <w:tcPr>
            <w:tcW w:w="595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ascii="宋体" w:hAnsi="宋体"/>
                <w:b w:val="0"/>
                <w:bCs/>
                <w:sz w:val="24"/>
                <w:szCs w:val="24"/>
                <w:lang w:val="en-US"/>
              </w:rPr>
            </w:pPr>
            <w:r>
              <w:rPr>
                <w:rFonts w:hint="eastAsia" w:ascii="宋体" w:hAnsi="宋体"/>
                <w:b w:val="0"/>
                <w:bCs/>
                <w:sz w:val="24"/>
                <w:szCs w:val="24"/>
                <w:lang w:val="en-US" w:eastAsia="zh-CN"/>
              </w:rPr>
              <w:t>是整个美容院的核心内容之一。内容包括了:身体护理医学基础知识、身体分析、身体清洁、身体按摩、身体膜、身体护理仪器、减肥、塑身、健胸、手部护理、足部护理、脱毛、SPA等。</w:t>
            </w:r>
          </w:p>
        </w:tc>
        <w:tc>
          <w:tcPr>
            <w:tcW w:w="12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both"/>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20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b/>
                <w:sz w:val="24"/>
                <w:szCs w:val="24"/>
                <w:lang w:val="en-US" w:eastAsia="zh-CN"/>
              </w:rPr>
            </w:pPr>
            <w:r>
              <w:rPr>
                <w:rFonts w:hint="eastAsia" w:ascii="宋体" w:hAnsi="宋体"/>
                <w:b/>
                <w:sz w:val="24"/>
                <w:szCs w:val="24"/>
                <w:lang w:val="en-US" w:eastAsia="zh-CN"/>
              </w:rPr>
              <w:t>顾客个案的综合诊断和方案操作</w:t>
            </w:r>
          </w:p>
        </w:tc>
        <w:tc>
          <w:tcPr>
            <w:tcW w:w="595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eastAsia="宋体"/>
                <w:b w:val="0"/>
                <w:bCs/>
                <w:sz w:val="24"/>
                <w:szCs w:val="24"/>
                <w:lang w:val="en-US" w:eastAsia="zh-CN"/>
              </w:rPr>
            </w:pPr>
            <w:r>
              <w:rPr>
                <w:rFonts w:hint="eastAsia" w:ascii="宋体" w:hAnsi="宋体"/>
                <w:b w:val="0"/>
                <w:bCs/>
                <w:sz w:val="24"/>
                <w:szCs w:val="24"/>
                <w:lang w:val="en-US" w:eastAsia="zh-CN"/>
              </w:rPr>
              <w:t>在实际工作过程中，每个顾客的需求并不是单一的一个，在接受顾客的需求的同时通过美容师本身对美容护理工作的技能积累和知识储备，处理好顾客需求是一个合格的美容师需要掌握的技能。</w:t>
            </w:r>
          </w:p>
        </w:tc>
        <w:tc>
          <w:tcPr>
            <w:tcW w:w="12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both"/>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919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课程目标</w:t>
            </w:r>
          </w:p>
        </w:tc>
      </w:tr>
      <w:tr>
        <w:trPr>
          <w:trHeight w:val="944" w:hRule="atLeast"/>
          <w:jc w:val="center"/>
        </w:trPr>
        <w:tc>
          <w:tcPr>
            <w:tcW w:w="919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学生学完本课程后，应当：</w:t>
            </w:r>
          </w:p>
          <w:p>
            <w:pPr>
              <w:numPr>
                <w:ilvl w:val="0"/>
                <w:numId w:val="5"/>
              </w:numPr>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能接受顾客需求和服务任务，明确任务要求，写出小组成员、工作美容床单元名称、顾客资料、护理方案计划、护理疗程进度和结束疗程效果，服从工作安排；</w:t>
            </w:r>
          </w:p>
          <w:p>
            <w:pPr>
              <w:numPr>
                <w:ilvl w:val="0"/>
                <w:numId w:val="5"/>
              </w:numPr>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能通过理论学习、查询专业书籍等各种信息渠道储备专业知识技能；</w:t>
            </w:r>
          </w:p>
          <w:p>
            <w:pPr>
              <w:numPr>
                <w:ilvl w:val="0"/>
                <w:numId w:val="5"/>
              </w:numPr>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能根据任务要求进行正确的顾客个体状况诊断，制定护理方案；</w:t>
            </w:r>
          </w:p>
          <w:p>
            <w:pPr>
              <w:numPr>
                <w:ilvl w:val="0"/>
                <w:numId w:val="5"/>
              </w:numPr>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能识别护理操作相关产品设备，并做好护理前准备工作；</w:t>
            </w:r>
          </w:p>
          <w:p>
            <w:pPr>
              <w:numPr>
                <w:ilvl w:val="0"/>
                <w:numId w:val="5"/>
              </w:numPr>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能熟练掌握护理操作技能手法，并根据任务书和护理方案以及行业标准进行护理操作服务；</w:t>
            </w:r>
          </w:p>
          <w:p>
            <w:pPr>
              <w:numPr>
                <w:ilvl w:val="0"/>
                <w:numId w:val="5"/>
              </w:numPr>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会检测相关护理仪器设备和产品的性能好坏，并按照仪器设备使用规范和产品使用标准进行正确操作；</w:t>
            </w:r>
          </w:p>
          <w:p>
            <w:pPr>
              <w:numPr>
                <w:ilvl w:val="0"/>
                <w:numId w:val="5"/>
              </w:numPr>
              <w:adjustRightInd w:val="0"/>
              <w:snapToGrid w:val="0"/>
              <w:spacing w:line="360" w:lineRule="auto"/>
              <w:ind w:firstLine="480" w:firstLineChars="200"/>
              <w:rPr>
                <w:rFonts w:hint="eastAsia" w:ascii="宋体" w:hAnsi="宋体"/>
                <w:b w:val="0"/>
                <w:bCs w:val="0"/>
                <w:color w:val="000000" w:themeColor="text1"/>
                <w:sz w:val="24"/>
                <w:szCs w:val="24"/>
                <w:lang w:val="en-US" w:eastAsia="zh-CN"/>
                <w14:textFill>
                  <w14:solidFill>
                    <w14:schemeClr w14:val="tx1"/>
                  </w14:solidFill>
                </w14:textFill>
              </w:rPr>
            </w:pPr>
            <w:r>
              <w:rPr>
                <w:rFonts w:hint="eastAsia" w:ascii="宋体" w:hAnsi="宋体"/>
                <w:sz w:val="24"/>
                <w:szCs w:val="24"/>
                <w:lang w:val="en-US" w:eastAsia="zh-CN"/>
              </w:rPr>
              <w:t>能够掌握基本的安全防范措施，</w:t>
            </w:r>
            <w:r>
              <w:rPr>
                <w:rFonts w:hint="eastAsia" w:ascii="宋体" w:hAnsi="宋体" w:cs="宋体"/>
                <w:b w:val="0"/>
                <w:bCs w:val="0"/>
                <w:color w:val="000000" w:themeColor="text1"/>
                <w:sz w:val="24"/>
                <w:szCs w:val="24"/>
                <w:lang w:val="en-US" w:eastAsia="zh-CN"/>
                <w14:textFill>
                  <w14:solidFill>
                    <w14:schemeClr w14:val="tx1"/>
                  </w14:solidFill>
                </w14:textFill>
              </w:rPr>
              <w:t>当顾客发生不适感或不良反应，如：过敏等，能对顾客进行现场应急处理，根据反应严重情况判断是否需要立即就医；</w:t>
            </w:r>
          </w:p>
          <w:p>
            <w:pPr>
              <w:numPr>
                <w:ilvl w:val="0"/>
                <w:numId w:val="5"/>
              </w:numPr>
              <w:adjustRightInd w:val="0"/>
              <w:snapToGrid w:val="0"/>
              <w:spacing w:line="360" w:lineRule="auto"/>
              <w:ind w:firstLine="480" w:firstLineChars="200"/>
              <w:rPr>
                <w:rFonts w:ascii="宋体" w:hAnsi="宋体"/>
                <w:sz w:val="24"/>
                <w:szCs w:val="24"/>
              </w:rPr>
            </w:pPr>
            <w:r>
              <w:rPr>
                <w:rFonts w:hint="eastAsia" w:ascii="宋体" w:hAnsi="宋体" w:cs="宋体"/>
                <w:b w:val="0"/>
                <w:bCs w:val="0"/>
                <w:color w:val="000000" w:themeColor="text1"/>
                <w:sz w:val="24"/>
                <w:szCs w:val="24"/>
                <w:lang w:val="en-US" w:eastAsia="zh-CN"/>
                <w14:textFill>
                  <w14:solidFill>
                    <w14:schemeClr w14:val="tx1"/>
                  </w14:solidFill>
                </w14:textFill>
              </w:rPr>
              <w:t>熟悉美容操作规范，能正确的使用美容产品，并整理现场，归置物品。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jc w:val="center"/>
        </w:trPr>
        <w:tc>
          <w:tcPr>
            <w:tcW w:w="919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b/>
                <w:sz w:val="24"/>
                <w:szCs w:val="24"/>
              </w:rPr>
              <w:t>学习内容</w:t>
            </w:r>
          </w:p>
        </w:tc>
      </w:tr>
      <w:tr>
        <w:trPr>
          <w:trHeight w:val="822" w:hRule="atLeast"/>
          <w:jc w:val="center"/>
        </w:trPr>
        <w:tc>
          <w:tcPr>
            <w:tcW w:w="919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本课程的主要学习内容包括：</w:t>
            </w:r>
          </w:p>
          <w:p>
            <w:pPr>
              <w:adjustRightInd w:val="0"/>
              <w:snapToGrid w:val="0"/>
              <w:spacing w:line="360" w:lineRule="auto"/>
              <w:ind w:firstLine="480" w:firstLineChars="200"/>
              <w:rPr>
                <w:rFonts w:ascii="宋体" w:hAnsi="宋体"/>
                <w:sz w:val="24"/>
                <w:szCs w:val="24"/>
              </w:rPr>
            </w:pPr>
            <w:r>
              <w:rPr>
                <w:rFonts w:hint="eastAsia" w:ascii="宋体" w:hAnsi="宋体"/>
                <w:b w:val="0"/>
                <w:bCs/>
                <w:sz w:val="24"/>
                <w:szCs w:val="24"/>
                <w:lang w:val="en-US" w:eastAsia="zh-CN"/>
              </w:rPr>
              <w:t>美容院前台的接待咨询与客情服务、美容院的服务准备和整理、面部护理、身体护理、顾客个案的综合诊断和方案操作。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919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参考性学习任务</w:t>
            </w:r>
          </w:p>
        </w:tc>
      </w:tr>
      <w:tr>
        <w:trPr>
          <w:trHeight w:val="613"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序号</w:t>
            </w: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名称</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学时</w:t>
            </w:r>
          </w:p>
        </w:tc>
      </w:tr>
      <w:tr>
        <w:trPr>
          <w:trHeight w:val="613" w:hRule="atLeast"/>
          <w:jc w:val="center"/>
        </w:trPr>
        <w:tc>
          <w:tcPr>
            <w:tcW w:w="1059"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b w:val="0"/>
                <w:bCs/>
                <w:color w:val="auto"/>
                <w:sz w:val="24"/>
                <w:szCs w:val="24"/>
              </w:rPr>
            </w:pPr>
            <w:r>
              <w:rPr>
                <w:rFonts w:hint="eastAsia" w:ascii="宋体" w:hAnsi="宋体"/>
                <w:b w:val="0"/>
                <w:bCs/>
                <w:color w:val="auto"/>
                <w:sz w:val="24"/>
                <w:szCs w:val="24"/>
                <w:lang w:val="en-US" w:eastAsia="zh-CN"/>
              </w:rPr>
              <w:t>美容院</w:t>
            </w:r>
            <w:r>
              <w:rPr>
                <w:rFonts w:hint="default" w:ascii="宋体" w:hAnsi="宋体"/>
                <w:b w:val="0"/>
                <w:bCs/>
                <w:color w:val="auto"/>
                <w:sz w:val="24"/>
                <w:szCs w:val="24"/>
                <w:lang w:eastAsia="zh-CN"/>
              </w:rPr>
              <w:t>职业标准护理</w:t>
            </w: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1、美容院的</w:t>
            </w:r>
            <w:r>
              <w:rPr>
                <w:rFonts w:hint="default" w:ascii="宋体" w:hAnsi="宋体"/>
                <w:color w:val="auto"/>
                <w:sz w:val="24"/>
                <w:szCs w:val="24"/>
                <w:lang w:eastAsia="zh-CN"/>
              </w:rPr>
              <w:t>顾客接待</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shd w:val="clear" w:color="FFFFFF" w:fill="D9D9D9"/>
                <w:lang w:val="en-US" w:eastAsia="zh-CN"/>
              </w:rPr>
            </w:pPr>
            <w:r>
              <w:rPr>
                <w:rFonts w:hint="eastAsia" w:ascii="宋体" w:hAnsi="宋体" w:cs="宋体"/>
                <w:color w:val="auto"/>
                <w:sz w:val="24"/>
                <w:szCs w:val="24"/>
                <w:shd w:val="clear" w:color="FFFFFF" w:fill="D9D9D9"/>
                <w:lang w:val="en-US" w:eastAsia="zh-CN"/>
              </w:rPr>
              <w:t>4</w:t>
            </w:r>
          </w:p>
        </w:tc>
      </w:tr>
      <w:tr>
        <w:trPr>
          <w:trHeight w:val="613" w:hRule="atLeast"/>
          <w:jc w:val="center"/>
        </w:trPr>
        <w:tc>
          <w:tcPr>
            <w:tcW w:w="1059"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2、美容师</w:t>
            </w:r>
            <w:r>
              <w:rPr>
                <w:rFonts w:hint="default" w:ascii="宋体" w:hAnsi="宋体"/>
                <w:color w:val="auto"/>
                <w:sz w:val="24"/>
                <w:szCs w:val="24"/>
                <w:lang w:eastAsia="zh-CN"/>
              </w:rPr>
              <w:t>护理前准备工作</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shd w:val="clear" w:color="FFFFFF" w:fill="D9D9D9"/>
                <w:lang w:val="en-US" w:eastAsia="zh-CN"/>
              </w:rPr>
            </w:pPr>
            <w:r>
              <w:rPr>
                <w:rFonts w:hint="eastAsia" w:ascii="宋体" w:hAnsi="宋体" w:cs="宋体"/>
                <w:color w:val="auto"/>
                <w:sz w:val="24"/>
                <w:szCs w:val="24"/>
                <w:shd w:val="clear" w:color="FFFFFF" w:fill="D9D9D9"/>
                <w:lang w:val="en-US" w:eastAsia="zh-CN"/>
              </w:rPr>
              <w:t>8</w:t>
            </w:r>
          </w:p>
        </w:tc>
      </w:tr>
      <w:tr>
        <w:trPr>
          <w:trHeight w:val="613" w:hRule="atLeast"/>
          <w:jc w:val="center"/>
        </w:trPr>
        <w:tc>
          <w:tcPr>
            <w:tcW w:w="1059"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3、</w:t>
            </w:r>
            <w:r>
              <w:rPr>
                <w:rFonts w:hint="default" w:ascii="宋体" w:hAnsi="宋体"/>
                <w:color w:val="auto"/>
                <w:sz w:val="24"/>
                <w:szCs w:val="24"/>
                <w:lang w:eastAsia="zh-CN"/>
              </w:rPr>
              <w:t>美容师护理清洁工作</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shd w:val="clear" w:color="FFFFFF" w:fill="D9D9D9"/>
                <w:lang w:val="en-US" w:eastAsia="zh-CN"/>
              </w:rPr>
            </w:pPr>
            <w:r>
              <w:rPr>
                <w:rFonts w:hint="eastAsia" w:ascii="宋体" w:hAnsi="宋体" w:cs="宋体"/>
                <w:color w:val="auto"/>
                <w:sz w:val="24"/>
                <w:szCs w:val="24"/>
                <w:shd w:val="clear" w:color="FFFFFF" w:fill="D9D9D9"/>
                <w:lang w:val="en-US" w:eastAsia="zh-CN"/>
              </w:rPr>
              <w:t>8</w:t>
            </w:r>
          </w:p>
        </w:tc>
      </w:tr>
      <w:tr>
        <w:trPr>
          <w:trHeight w:val="613" w:hRule="atLeast"/>
          <w:jc w:val="center"/>
        </w:trPr>
        <w:tc>
          <w:tcPr>
            <w:tcW w:w="1059"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color w:val="auto"/>
                <w:sz w:val="24"/>
                <w:szCs w:val="24"/>
              </w:rPr>
            </w:pP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4、美容师</w:t>
            </w:r>
            <w:r>
              <w:rPr>
                <w:rFonts w:hint="default" w:ascii="宋体" w:hAnsi="宋体"/>
                <w:color w:val="auto"/>
                <w:sz w:val="24"/>
                <w:szCs w:val="24"/>
                <w:lang w:eastAsia="zh-CN"/>
              </w:rPr>
              <w:t>实施护理通用流畅</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shd w:val="clear" w:color="FFFFFF" w:fill="D9D9D9"/>
                <w:lang w:val="en-US" w:eastAsia="zh-CN"/>
              </w:rPr>
            </w:pPr>
            <w:r>
              <w:rPr>
                <w:rFonts w:hint="eastAsia" w:ascii="宋体" w:hAnsi="宋体" w:cs="宋体"/>
                <w:color w:val="auto"/>
                <w:sz w:val="24"/>
                <w:szCs w:val="24"/>
                <w:shd w:val="clear" w:color="FFFFFF" w:fill="D9D9D9"/>
                <w:lang w:val="en-US" w:eastAsia="zh-CN"/>
              </w:rPr>
              <w:t>8</w:t>
            </w:r>
          </w:p>
        </w:tc>
      </w:tr>
      <w:tr>
        <w:trPr>
          <w:trHeight w:val="613" w:hRule="atLeast"/>
          <w:jc w:val="center"/>
        </w:trPr>
        <w:tc>
          <w:tcPr>
            <w:tcW w:w="1059"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olor w:val="auto"/>
                <w:sz w:val="24"/>
                <w:szCs w:val="24"/>
              </w:rPr>
            </w:pP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5、美容师</w:t>
            </w:r>
            <w:r>
              <w:rPr>
                <w:rFonts w:hint="default" w:ascii="宋体" w:hAnsi="宋体"/>
                <w:color w:val="auto"/>
                <w:sz w:val="24"/>
                <w:szCs w:val="24"/>
                <w:lang w:eastAsia="zh-CN"/>
              </w:rPr>
              <w:t>护理工作的结束和整理</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shd w:val="clear" w:color="FFFFFF" w:fill="D9D9D9"/>
                <w:lang w:val="en-US" w:eastAsia="zh-CN"/>
              </w:rPr>
            </w:pPr>
            <w:r>
              <w:rPr>
                <w:rFonts w:hint="eastAsia" w:ascii="宋体" w:hAnsi="宋体" w:cs="宋体"/>
                <w:color w:val="auto"/>
                <w:sz w:val="24"/>
                <w:szCs w:val="24"/>
                <w:shd w:val="clear" w:color="FFFFFF" w:fill="D9D9D9"/>
                <w:lang w:val="en-US" w:eastAsia="zh-CN"/>
              </w:rPr>
              <w:t>8</w:t>
            </w:r>
          </w:p>
        </w:tc>
      </w:tr>
      <w:tr>
        <w:trPr>
          <w:trHeight w:val="613" w:hRule="atLeast"/>
          <w:jc w:val="center"/>
        </w:trPr>
        <w:tc>
          <w:tcPr>
            <w:tcW w:w="1059"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eastAsia" w:ascii="宋体" w:hAnsi="宋体"/>
                <w:b w:val="0"/>
                <w:bCs/>
                <w:color w:val="auto"/>
                <w:sz w:val="24"/>
                <w:szCs w:val="24"/>
              </w:rPr>
            </w:pPr>
            <w:r>
              <w:rPr>
                <w:rFonts w:hint="eastAsia" w:ascii="宋体" w:hAnsi="宋体"/>
                <w:b w:val="0"/>
                <w:bCs/>
                <w:color w:val="auto"/>
                <w:sz w:val="24"/>
                <w:szCs w:val="24"/>
                <w:lang w:val="en-US" w:eastAsia="zh-CN"/>
              </w:rPr>
              <w:t>美容</w:t>
            </w:r>
            <w:r>
              <w:rPr>
                <w:rFonts w:hint="default" w:ascii="宋体" w:hAnsi="宋体"/>
                <w:b w:val="0"/>
                <w:bCs/>
                <w:color w:val="auto"/>
                <w:sz w:val="24"/>
                <w:szCs w:val="24"/>
                <w:lang w:eastAsia="zh-CN"/>
              </w:rPr>
              <w:t>师社交与营销</w:t>
            </w: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6、美容</w:t>
            </w:r>
            <w:r>
              <w:rPr>
                <w:rFonts w:hint="default" w:ascii="宋体" w:hAnsi="宋体"/>
                <w:color w:val="auto"/>
                <w:sz w:val="24"/>
                <w:szCs w:val="24"/>
                <w:lang w:eastAsia="zh-CN"/>
              </w:rPr>
              <w:t>师迎送礼仪</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r>
      <w:tr>
        <w:trPr>
          <w:trHeight w:val="613" w:hRule="atLeast"/>
          <w:jc w:val="center"/>
        </w:trPr>
        <w:tc>
          <w:tcPr>
            <w:tcW w:w="1059"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color w:val="auto"/>
                <w:sz w:val="24"/>
                <w:szCs w:val="24"/>
              </w:rPr>
            </w:pP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7、美容</w:t>
            </w:r>
            <w:r>
              <w:rPr>
                <w:rFonts w:hint="default" w:ascii="宋体" w:hAnsi="宋体"/>
                <w:color w:val="auto"/>
                <w:sz w:val="24"/>
                <w:szCs w:val="24"/>
                <w:lang w:eastAsia="zh-CN"/>
              </w:rPr>
              <w:t>师咨询推销动态礼仪</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eastAsia="zh-CN"/>
              </w:rPr>
            </w:pPr>
            <w:r>
              <w:rPr>
                <w:rFonts w:hint="default" w:ascii="宋体" w:hAnsi="宋体" w:cs="宋体"/>
                <w:color w:val="auto"/>
                <w:sz w:val="24"/>
                <w:szCs w:val="24"/>
                <w:lang w:eastAsia="zh-CN"/>
              </w:rPr>
              <w:t>8</w:t>
            </w:r>
          </w:p>
        </w:tc>
      </w:tr>
      <w:tr>
        <w:trPr>
          <w:trHeight w:val="613" w:hRule="atLeast"/>
          <w:jc w:val="center"/>
        </w:trPr>
        <w:tc>
          <w:tcPr>
            <w:tcW w:w="1059"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olor w:val="auto"/>
                <w:sz w:val="24"/>
                <w:szCs w:val="24"/>
              </w:rPr>
            </w:pP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8、</w:t>
            </w:r>
            <w:r>
              <w:rPr>
                <w:rFonts w:hint="default" w:ascii="宋体" w:hAnsi="宋体"/>
                <w:color w:val="auto"/>
                <w:sz w:val="24"/>
                <w:szCs w:val="24"/>
                <w:lang w:eastAsia="zh-CN"/>
              </w:rPr>
              <w:t>美容师售后客情礼仪</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eastAsia="zh-CN"/>
              </w:rPr>
            </w:pPr>
            <w:r>
              <w:rPr>
                <w:rFonts w:hint="default" w:ascii="宋体" w:hAnsi="宋体" w:cs="宋体"/>
                <w:color w:val="auto"/>
                <w:sz w:val="24"/>
                <w:szCs w:val="24"/>
                <w:lang w:eastAsia="zh-CN"/>
              </w:rPr>
              <w:t>8</w:t>
            </w:r>
          </w:p>
        </w:tc>
      </w:tr>
      <w:tr>
        <w:trPr>
          <w:trHeight w:val="613" w:hRule="atLeast"/>
          <w:jc w:val="center"/>
        </w:trPr>
        <w:tc>
          <w:tcPr>
            <w:tcW w:w="1059" w:type="dxa"/>
            <w:vMerge w:val="restart"/>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val="0"/>
                <w:bCs/>
                <w:color w:val="auto"/>
                <w:sz w:val="24"/>
                <w:szCs w:val="24"/>
              </w:rPr>
            </w:pPr>
            <w:r>
              <w:rPr>
                <w:rFonts w:hint="eastAsia" w:ascii="宋体" w:hAnsi="宋体"/>
                <w:b w:val="0"/>
                <w:bCs/>
                <w:color w:val="auto"/>
                <w:sz w:val="24"/>
                <w:szCs w:val="24"/>
                <w:lang w:val="en-US" w:eastAsia="zh-CN"/>
              </w:rPr>
              <w:t>面部护理</w:t>
            </w: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9、中性皮肤护理</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r>
      <w:tr>
        <w:trPr>
          <w:trHeight w:val="613" w:hRule="atLeast"/>
          <w:jc w:val="center"/>
        </w:trPr>
        <w:tc>
          <w:tcPr>
            <w:tcW w:w="1059"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10、干性皮肤护理</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r>
      <w:tr>
        <w:trPr>
          <w:trHeight w:val="613" w:hRule="atLeast"/>
          <w:jc w:val="center"/>
        </w:trPr>
        <w:tc>
          <w:tcPr>
            <w:tcW w:w="1059"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11、油性皮肤护理</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r>
      <w:tr>
        <w:trPr>
          <w:trHeight w:val="613" w:hRule="atLeast"/>
          <w:jc w:val="center"/>
        </w:trPr>
        <w:tc>
          <w:tcPr>
            <w:tcW w:w="1059"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12、痤疮性皮肤护理</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r>
      <w:tr>
        <w:trPr>
          <w:trHeight w:val="613" w:hRule="atLeast"/>
          <w:jc w:val="center"/>
        </w:trPr>
        <w:tc>
          <w:tcPr>
            <w:tcW w:w="1059"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13、色斑性皮肤护理</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r>
      <w:tr>
        <w:trPr>
          <w:trHeight w:val="613" w:hRule="atLeast"/>
          <w:jc w:val="center"/>
        </w:trPr>
        <w:tc>
          <w:tcPr>
            <w:tcW w:w="1059"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14、衰老性皮肤护理</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r>
      <w:tr>
        <w:trPr>
          <w:trHeight w:val="613" w:hRule="atLeast"/>
          <w:jc w:val="center"/>
        </w:trPr>
        <w:tc>
          <w:tcPr>
            <w:tcW w:w="1059"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15、敏感性皮肤护理</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r>
      <w:tr>
        <w:trPr>
          <w:trHeight w:val="613" w:hRule="atLeast"/>
          <w:jc w:val="center"/>
        </w:trPr>
        <w:tc>
          <w:tcPr>
            <w:tcW w:w="1059"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16、面部皮肤综合护理</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32</w:t>
            </w:r>
          </w:p>
        </w:tc>
      </w:tr>
      <w:tr>
        <w:trPr>
          <w:trHeight w:val="613" w:hRule="atLeast"/>
          <w:jc w:val="center"/>
        </w:trPr>
        <w:tc>
          <w:tcPr>
            <w:tcW w:w="1059" w:type="dxa"/>
            <w:vMerge w:val="restart"/>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身体护理</w:t>
            </w: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17、身体分析</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r>
      <w:tr>
        <w:trPr>
          <w:trHeight w:val="613" w:hRule="atLeast"/>
          <w:jc w:val="center"/>
        </w:trPr>
        <w:tc>
          <w:tcPr>
            <w:tcW w:w="1059"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18、身体清洁</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r>
      <w:tr>
        <w:trPr>
          <w:trHeight w:val="613" w:hRule="atLeast"/>
          <w:jc w:val="center"/>
        </w:trPr>
        <w:tc>
          <w:tcPr>
            <w:tcW w:w="1059"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19、肌肉推油放松按摩</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84</w:t>
            </w:r>
          </w:p>
        </w:tc>
      </w:tr>
      <w:tr>
        <w:trPr>
          <w:trHeight w:val="613" w:hRule="atLeast"/>
          <w:jc w:val="center"/>
        </w:trPr>
        <w:tc>
          <w:tcPr>
            <w:tcW w:w="1059"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20、经络推油按摩</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72</w:t>
            </w:r>
          </w:p>
        </w:tc>
      </w:tr>
      <w:tr>
        <w:trPr>
          <w:trHeight w:val="613" w:hRule="atLeast"/>
          <w:jc w:val="center"/>
        </w:trPr>
        <w:tc>
          <w:tcPr>
            <w:tcW w:w="1059"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21、身体膜</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r>
      <w:tr>
        <w:trPr>
          <w:trHeight w:val="613" w:hRule="atLeast"/>
          <w:jc w:val="center"/>
        </w:trPr>
        <w:tc>
          <w:tcPr>
            <w:tcW w:w="1059"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22、减肥护理</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12</w:t>
            </w:r>
          </w:p>
        </w:tc>
      </w:tr>
      <w:tr>
        <w:trPr>
          <w:trHeight w:val="613" w:hRule="atLeast"/>
          <w:jc w:val="center"/>
        </w:trPr>
        <w:tc>
          <w:tcPr>
            <w:tcW w:w="1059"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23、束身护理</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w:t>
            </w:r>
          </w:p>
        </w:tc>
      </w:tr>
      <w:tr>
        <w:trPr>
          <w:trHeight w:val="613" w:hRule="atLeast"/>
          <w:jc w:val="center"/>
        </w:trPr>
        <w:tc>
          <w:tcPr>
            <w:tcW w:w="1059"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24、美胸护理</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12</w:t>
            </w:r>
          </w:p>
        </w:tc>
      </w:tr>
      <w:tr>
        <w:trPr>
          <w:trHeight w:val="613" w:hRule="atLeast"/>
          <w:jc w:val="center"/>
        </w:trPr>
        <w:tc>
          <w:tcPr>
            <w:tcW w:w="1059"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25、手部护理</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r>
      <w:tr>
        <w:trPr>
          <w:trHeight w:val="613" w:hRule="atLeast"/>
          <w:jc w:val="center"/>
        </w:trPr>
        <w:tc>
          <w:tcPr>
            <w:tcW w:w="1059"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26、足部护理</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r>
      <w:tr>
        <w:trPr>
          <w:trHeight w:val="613" w:hRule="atLeast"/>
          <w:jc w:val="center"/>
        </w:trPr>
        <w:tc>
          <w:tcPr>
            <w:tcW w:w="1059"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27、脱毛</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r>
      <w:tr>
        <w:trPr>
          <w:trHeight w:val="613" w:hRule="atLeast"/>
          <w:jc w:val="center"/>
        </w:trPr>
        <w:tc>
          <w:tcPr>
            <w:tcW w:w="1059" w:type="dxa"/>
            <w:vMerge w:val="restart"/>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r>
              <w:rPr>
                <w:rFonts w:hint="eastAsia" w:ascii="宋体" w:hAnsi="宋体"/>
                <w:b w:val="0"/>
                <w:bCs/>
                <w:color w:val="auto"/>
                <w:sz w:val="24"/>
                <w:szCs w:val="24"/>
                <w:lang w:val="en-US" w:eastAsia="zh-CN"/>
              </w:rPr>
              <w:t>顾客个案的综合诊断和方案操作</w:t>
            </w: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28、顾客个案的分析与诊断</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r>
      <w:tr>
        <w:trPr>
          <w:trHeight w:val="613" w:hRule="atLeast"/>
          <w:jc w:val="center"/>
        </w:trPr>
        <w:tc>
          <w:tcPr>
            <w:tcW w:w="1059"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b/>
                <w:color w:val="auto"/>
                <w:sz w:val="24"/>
                <w:szCs w:val="24"/>
                <w:lang w:val="en-US" w:eastAsia="zh-CN"/>
              </w:rPr>
            </w:pPr>
          </w:p>
        </w:tc>
        <w:tc>
          <w:tcPr>
            <w:tcW w:w="47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29、方案实施与结果评价</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48</w:t>
            </w:r>
          </w:p>
        </w:tc>
      </w:tr>
      <w:tr>
        <w:trPr>
          <w:trHeight w:val="407" w:hRule="atLeast"/>
          <w:jc w:val="center"/>
        </w:trPr>
        <w:tc>
          <w:tcPr>
            <w:tcW w:w="919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教学实施建议</w:t>
            </w:r>
          </w:p>
        </w:tc>
      </w:tr>
      <w:tr>
        <w:trPr>
          <w:trHeight w:val="678" w:hRule="atLeast"/>
          <w:jc w:val="center"/>
        </w:trPr>
        <w:tc>
          <w:tcPr>
            <w:tcW w:w="919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一、</w:t>
            </w:r>
            <w:r>
              <w:rPr>
                <w:rFonts w:hint="eastAsia" w:ascii="宋体" w:hAnsi="宋体"/>
                <w:color w:val="auto"/>
                <w:sz w:val="24"/>
                <w:szCs w:val="24"/>
              </w:rPr>
              <w:t>教学组织方式方法建议</w:t>
            </w:r>
          </w:p>
          <w:p>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一体化教学模式，以任务学习方式开展教学，以学生自主学习，教师引导的方式组织教学。</w:t>
            </w:r>
          </w:p>
          <w:p>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二、</w:t>
            </w:r>
            <w:r>
              <w:rPr>
                <w:rFonts w:hint="eastAsia" w:ascii="宋体" w:hAnsi="宋体"/>
                <w:color w:val="auto"/>
                <w:sz w:val="24"/>
                <w:szCs w:val="24"/>
              </w:rPr>
              <w:t>教学资源配备建议</w:t>
            </w:r>
          </w:p>
          <w:p>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一</w:t>
            </w:r>
            <w:r>
              <w:rPr>
                <w:rFonts w:hint="eastAsia" w:ascii="宋体" w:hAnsi="宋体"/>
                <w:color w:val="auto"/>
                <w:sz w:val="24"/>
                <w:szCs w:val="24"/>
              </w:rPr>
              <w:t>）教学场地</w:t>
            </w:r>
          </w:p>
          <w:p>
            <w:pPr>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1.具备高清影频投影和实时转换投影摄像头，方便实操演示；</w:t>
            </w:r>
          </w:p>
          <w:p>
            <w:pPr>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2.有足够的空间的通风的教室，能够保持教室环境整洁和气味环境良好；</w:t>
            </w:r>
          </w:p>
          <w:p>
            <w:pPr>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3.有良好的冷暖控温系统，实训环境受外界季节变化的影响确保学生学习时不受季节温度变化干扰或生病；</w:t>
            </w:r>
          </w:p>
          <w:p>
            <w:pPr>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4.划分单元床区域，至少每个美容床单元有3平米以上的空间，确保2-4个人为一组的实训有足够的操作空间；</w:t>
            </w:r>
          </w:p>
          <w:p>
            <w:pPr>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5.为学生提供收纳个人物品的储物空间，确保实训教室的干净整洁；</w:t>
            </w:r>
          </w:p>
          <w:p>
            <w:pPr>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6.实训教室墙面安装镜子，方便学生学习技能手法时观察自己的手法姿态是否正确；</w:t>
            </w:r>
          </w:p>
          <w:p>
            <w:pPr>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7.设置一个配料空间，模拟真实的美容院工作环境。</w:t>
            </w:r>
          </w:p>
          <w:p>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二</w:t>
            </w:r>
            <w:r>
              <w:rPr>
                <w:rFonts w:hint="eastAsia" w:ascii="宋体" w:hAnsi="宋体"/>
                <w:color w:val="auto"/>
                <w:sz w:val="24"/>
                <w:szCs w:val="24"/>
              </w:rPr>
              <w:t>）工具、材料、设备</w:t>
            </w:r>
          </w:p>
          <w:p>
            <w:pPr>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1.工具：</w:t>
            </w:r>
            <w:r>
              <w:rPr>
                <w:rFonts w:hint="eastAsia" w:asciiTheme="minorEastAsia" w:hAnsiTheme="minorEastAsia" w:eastAsiaTheme="minorEastAsia" w:cstheme="minorEastAsia"/>
                <w:bCs/>
                <w:color w:val="auto"/>
                <w:sz w:val="24"/>
                <w:szCs w:val="24"/>
                <w:lang w:val="en-US" w:eastAsia="zh-CN"/>
              </w:rPr>
              <w:t>玻璃碗、泡镊桶、弯盘、方盘、大中小毛巾、钢制压舌板、塑料冷水壶、</w:t>
            </w:r>
            <w:r>
              <w:rPr>
                <w:rFonts w:hint="eastAsia" w:asciiTheme="minorEastAsia" w:hAnsiTheme="minorEastAsia" w:eastAsiaTheme="minorEastAsia" w:cstheme="minorEastAsia"/>
                <w:color w:val="auto"/>
                <w:sz w:val="24"/>
                <w:szCs w:val="24"/>
              </w:rPr>
              <w:t>小剪刀（修眉剪</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洗面盆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酒精瓶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小镊子（小眉夹）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按摩用胶头</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裁缝剪刀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医用弹性绷带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储水塑料桶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束发带。</w:t>
            </w:r>
          </w:p>
          <w:p>
            <w:pPr>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rPr>
              <w:t>2.材料：棉片</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医用螯合剂、</w:t>
            </w:r>
            <w:r>
              <w:rPr>
                <w:rFonts w:hint="eastAsia" w:asciiTheme="minorEastAsia" w:hAnsiTheme="minorEastAsia" w:eastAsiaTheme="minorEastAsia" w:cstheme="minorEastAsia"/>
                <w:color w:val="auto"/>
                <w:sz w:val="24"/>
                <w:szCs w:val="24"/>
              </w:rPr>
              <w:t>卸妆棉片</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纸巾</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棉签</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海绵扑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消毒凝胶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调膜碗</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暗疮针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75%</w:t>
            </w:r>
            <w:r>
              <w:rPr>
                <w:rFonts w:hint="eastAsia" w:asciiTheme="minorEastAsia" w:hAnsiTheme="minorEastAsia" w:eastAsiaTheme="minorEastAsia" w:cstheme="minorEastAsia"/>
                <w:color w:val="auto"/>
                <w:sz w:val="24"/>
                <w:szCs w:val="24"/>
                <w:lang w:val="en-US" w:eastAsia="zh-CN"/>
              </w:rPr>
              <w:t>和95%</w:t>
            </w:r>
            <w:r>
              <w:rPr>
                <w:rFonts w:hint="eastAsia" w:asciiTheme="minorEastAsia" w:hAnsiTheme="minorEastAsia" w:eastAsiaTheme="minorEastAsia" w:cstheme="minorEastAsia"/>
                <w:color w:val="auto"/>
                <w:sz w:val="24"/>
                <w:szCs w:val="24"/>
              </w:rPr>
              <w:t>酒精</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一次性医用手套</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软尺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相关护理计划所用到的美容产品等。</w:t>
            </w:r>
          </w:p>
          <w:p>
            <w:pPr>
              <w:adjustRightInd w:val="0"/>
              <w:snapToGrid w:val="0"/>
              <w:spacing w:line="360" w:lineRule="auto"/>
              <w:ind w:firstLine="480" w:firstLineChars="200"/>
              <w:jc w:val="left"/>
              <w:rPr>
                <w:rFonts w:ascii="宋体" w:hAnsi="宋体"/>
                <w:color w:val="auto"/>
                <w:sz w:val="24"/>
                <w:szCs w:val="24"/>
              </w:rPr>
            </w:pPr>
            <w:r>
              <w:rPr>
                <w:rFonts w:hint="eastAsia" w:asciiTheme="minorEastAsia" w:hAnsiTheme="minorEastAsia" w:eastAsiaTheme="minorEastAsia" w:cstheme="minorEastAsia"/>
                <w:bCs/>
                <w:color w:val="auto"/>
                <w:sz w:val="24"/>
                <w:szCs w:val="24"/>
              </w:rPr>
              <w:t>3.设备：</w:t>
            </w:r>
            <w:r>
              <w:rPr>
                <w:rFonts w:hint="eastAsia" w:asciiTheme="minorEastAsia" w:hAnsiTheme="minorEastAsia" w:eastAsiaTheme="minorEastAsia" w:cstheme="minorEastAsia"/>
                <w:bCs/>
                <w:color w:val="auto"/>
                <w:sz w:val="24"/>
                <w:szCs w:val="24"/>
                <w:lang w:val="en-US" w:eastAsia="zh-CN"/>
              </w:rPr>
              <w:t>美容床、</w:t>
            </w:r>
            <w:r>
              <w:rPr>
                <w:rFonts w:hint="eastAsia" w:ascii="宋体" w:hAnsi="宋体" w:cs="宋体"/>
                <w:bCs/>
                <w:color w:val="auto"/>
                <w:sz w:val="24"/>
                <w:szCs w:val="24"/>
                <w:lang w:val="en-US" w:eastAsia="zh-CN"/>
              </w:rPr>
              <w:t>美容椅、美容推车、镜子、</w:t>
            </w:r>
            <w:r>
              <w:rPr>
                <w:rFonts w:hint="eastAsia" w:asciiTheme="minorEastAsia" w:hAnsiTheme="minorEastAsia" w:eastAsiaTheme="minorEastAsia" w:cstheme="minorEastAsia"/>
                <w:color w:val="auto"/>
                <w:sz w:val="24"/>
                <w:szCs w:val="24"/>
              </w:rPr>
              <w:t>G5震动仪</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身体法拉第</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面部法拉第</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面部</w:t>
            </w:r>
            <w:r>
              <w:rPr>
                <w:rFonts w:hint="eastAsia" w:asciiTheme="minorEastAsia" w:hAnsiTheme="minorEastAsia" w:eastAsiaTheme="minorEastAsia" w:cstheme="minorEastAsia"/>
                <w:color w:val="auto"/>
                <w:sz w:val="24"/>
                <w:szCs w:val="24"/>
                <w:lang w:val="en-US" w:eastAsia="zh-CN"/>
              </w:rPr>
              <w:t>贾法尼、</w:t>
            </w:r>
            <w:r>
              <w:rPr>
                <w:rFonts w:hint="eastAsia" w:asciiTheme="minorEastAsia" w:hAnsiTheme="minorEastAsia" w:eastAsiaTheme="minorEastAsia" w:cstheme="minorEastAsia"/>
                <w:color w:val="auto"/>
                <w:sz w:val="24"/>
                <w:szCs w:val="24"/>
              </w:rPr>
              <w:t>淋巴引流仪（身体）</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面部</w:t>
            </w:r>
            <w:r>
              <w:rPr>
                <w:rFonts w:hint="eastAsia" w:asciiTheme="minorEastAsia" w:hAnsiTheme="minorEastAsia" w:eastAsiaTheme="minorEastAsia" w:cstheme="minorEastAsia"/>
                <w:color w:val="auto"/>
                <w:sz w:val="24"/>
                <w:szCs w:val="24"/>
                <w:lang w:val="en-US" w:eastAsia="zh-CN"/>
              </w:rPr>
              <w:t>彩光光子嫩肤仪、</w:t>
            </w:r>
            <w:r>
              <w:rPr>
                <w:rFonts w:hint="eastAsia" w:asciiTheme="minorEastAsia" w:hAnsiTheme="minorEastAsia" w:eastAsiaTheme="minorEastAsia" w:cstheme="minorEastAsia"/>
                <w:color w:val="auto"/>
                <w:sz w:val="24"/>
                <w:szCs w:val="24"/>
              </w:rPr>
              <w:t>面部高频电疗仪</w:t>
            </w:r>
            <w:r>
              <w:rPr>
                <w:rFonts w:hint="eastAsia" w:asciiTheme="minorEastAsia" w:hAnsiTheme="minorEastAsia" w:eastAsiaTheme="minorEastAsia" w:cstheme="minorEastAsia"/>
                <w:color w:val="auto"/>
                <w:sz w:val="24"/>
                <w:szCs w:val="24"/>
                <w:lang w:val="en-US" w:eastAsia="zh-CN"/>
              </w:rPr>
              <w:t>+吸喷、</w:t>
            </w:r>
            <w:r>
              <w:rPr>
                <w:rFonts w:hint="eastAsia" w:asciiTheme="minorEastAsia" w:hAnsiTheme="minorEastAsia" w:eastAsiaTheme="minorEastAsia" w:cstheme="minorEastAsia"/>
                <w:color w:val="auto"/>
                <w:sz w:val="24"/>
                <w:szCs w:val="24"/>
              </w:rPr>
              <w:t>超声波</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巴拿芬蜡炉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脱毛蜡炉（软蜡和硬蜡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放大灯</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红外线烤灯</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插线板</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蒸馏水机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回春仪</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足浴盆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火山能量石加热箱、热石锅、能量石、皮肤分析仪等</w:t>
            </w:r>
          </w:p>
          <w:p>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三</w:t>
            </w:r>
            <w:r>
              <w:rPr>
                <w:rFonts w:hint="eastAsia" w:ascii="宋体" w:hAnsi="宋体"/>
                <w:color w:val="auto"/>
                <w:sz w:val="24"/>
                <w:szCs w:val="24"/>
              </w:rPr>
              <w:t>）教学资料</w:t>
            </w:r>
          </w:p>
          <w:p>
            <w:pPr>
              <w:adjustRightInd w:val="0"/>
              <w:snapToGrid w:val="0"/>
              <w:spacing w:line="360" w:lineRule="auto"/>
              <w:ind w:firstLine="480" w:firstLineChars="200"/>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919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教学考核要求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1" w:hRule="atLeast"/>
          <w:jc w:val="center"/>
        </w:trPr>
        <w:tc>
          <w:tcPr>
            <w:tcW w:w="919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采用过程性考核和终结性考核相结合。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1.过程性考核</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lang w:val="en-US" w:eastAsia="zh-CN"/>
              </w:rPr>
              <w:t>量化实施技能操作步骤，把过程中每个步骤纳入1等级、2等级、3等级3个标准：1等级为未达到行业标准要求的操作评价；2等级为达到行业标准的操作评价；3等级为超过行业标准的操作评价。对于美容护理应该具备的护理流程，把流程要求按顺序排列，做了给分，不做或漏做的部分不给分的方式来评判。美容护理课程内容的大部分典型工作任务和子任务都适合过程性考核方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2.终结性考核</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lang w:val="en-US" w:eastAsia="zh-CN"/>
              </w:rPr>
              <w:t>以取得的国家等级职业资格证书：中级美容师为终结性考核标准。</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考核任务案例：</w:t>
            </w:r>
          </w:p>
          <w:p>
            <w:pPr>
              <w:adjustRightInd w:val="0"/>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5308600" cy="7748905"/>
                  <wp:effectExtent l="0" t="0" r="10160" b="8255"/>
                  <wp:docPr id="2" name="图片 2" descr="1410997dd64f632e4f172caf35596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410997dd64f632e4f172caf35596e4"/>
                          <pic:cNvPicPr>
                            <a:picLocks noChangeAspect="1"/>
                          </pic:cNvPicPr>
                        </pic:nvPicPr>
                        <pic:blipFill>
                          <a:blip r:embed="rId8"/>
                          <a:stretch>
                            <a:fillRect/>
                          </a:stretch>
                        </pic:blipFill>
                        <pic:spPr>
                          <a:xfrm>
                            <a:off x="0" y="0"/>
                            <a:ext cx="5308600" cy="7748905"/>
                          </a:xfrm>
                          <a:prstGeom prst="rect">
                            <a:avLst/>
                          </a:prstGeom>
                        </pic:spPr>
                      </pic:pic>
                    </a:graphicData>
                  </a:graphic>
                </wp:inline>
              </w:drawing>
            </w:r>
          </w:p>
          <w:p>
            <w:pPr>
              <w:adjustRightInd w:val="0"/>
              <w:snapToGrid w:val="0"/>
              <w:spacing w:line="360" w:lineRule="auto"/>
              <w:ind w:firstLine="480" w:firstLineChars="200"/>
              <w:rPr>
                <w:rFonts w:hint="eastAsia" w:ascii="宋体" w:hAnsi="宋体"/>
                <w:color w:val="FF0000"/>
                <w:sz w:val="24"/>
                <w:szCs w:val="24"/>
              </w:rPr>
            </w:pPr>
          </w:p>
          <w:p>
            <w:pPr>
              <w:adjustRightInd w:val="0"/>
              <w:snapToGrid w:val="0"/>
              <w:spacing w:line="360" w:lineRule="auto"/>
              <w:ind w:firstLine="480" w:firstLineChars="200"/>
              <w:rPr>
                <w:rFonts w:hint="eastAsia" w:ascii="宋体" w:hAnsi="宋体"/>
                <w:color w:val="FF0000"/>
                <w:sz w:val="24"/>
                <w:szCs w:val="24"/>
              </w:rPr>
            </w:pPr>
          </w:p>
          <w:p>
            <w:pPr>
              <w:rPr>
                <w:rFonts w:hint="eastAsia"/>
                <w:lang w:val="en-US" w:eastAsia="zh-CN"/>
              </w:rPr>
            </w:pPr>
            <w:r>
              <w:rPr>
                <w:rFonts w:hint="eastAsia" w:ascii="宋体" w:hAnsi="宋体"/>
                <w:color w:val="FF0000"/>
                <w:sz w:val="24"/>
                <w:szCs w:val="24"/>
              </w:rPr>
              <w:t>【</w:t>
            </w:r>
            <w:r>
              <w:rPr>
                <w:rFonts w:hint="eastAsia"/>
                <w:lang w:val="en-US" w:eastAsia="zh-CN"/>
              </w:rPr>
              <w:t>情景描述：</w:t>
            </w:r>
          </w:p>
          <w:p>
            <w:pPr>
              <w:adjustRightInd w:val="0"/>
              <w:snapToGrid w:val="0"/>
              <w:spacing w:line="360" w:lineRule="auto"/>
              <w:ind w:firstLine="480" w:firstLineChars="200"/>
              <w:rPr>
                <w:rFonts w:hint="eastAsia" w:ascii="宋体" w:hAnsi="宋体"/>
                <w:color w:val="FF0000"/>
                <w:sz w:val="24"/>
                <w:szCs w:val="24"/>
              </w:rPr>
            </w:pPr>
            <w:r>
              <w:rPr>
                <w:rFonts w:hint="eastAsia" w:ascii="宋体" w:hAnsi="宋体"/>
                <w:color w:val="auto"/>
                <w:sz w:val="24"/>
                <w:szCs w:val="24"/>
              </w:rPr>
              <w:t>【情境描述】</w:t>
            </w:r>
          </w:p>
          <w:p>
            <w:pPr>
              <w:adjustRightInd w:val="0"/>
              <w:snapToGrid w:val="0"/>
              <w:spacing w:line="360" w:lineRule="auto"/>
              <w:ind w:firstLine="480" w:firstLineChars="200"/>
              <w:rPr>
                <w:rFonts w:hint="eastAsia" w:ascii="宋体" w:hAnsi="宋体"/>
                <w:color w:val="FF0000"/>
                <w:sz w:val="24"/>
                <w:szCs w:val="24"/>
              </w:rPr>
            </w:pPr>
            <w:r>
              <w:rPr>
                <w:rFonts w:hint="eastAsia"/>
                <w:sz w:val="24"/>
                <w:szCs w:val="24"/>
                <w:lang w:val="en-US" w:eastAsia="zh-CN"/>
              </w:rPr>
              <w:t>某美容院接待到一位顾客如下图：</w:t>
            </w:r>
          </w:p>
          <w:p>
            <w:pPr>
              <w:adjustRightInd w:val="0"/>
              <w:snapToGrid w:val="0"/>
              <w:spacing w:line="360" w:lineRule="auto"/>
              <w:ind w:firstLine="420" w:firstLineChars="200"/>
              <w:rPr>
                <w:rFonts w:hint="eastAsia"/>
                <w:lang w:val="en-US" w:eastAsia="zh-CN"/>
              </w:rPr>
            </w:pPr>
            <w:r>
              <w:rPr>
                <w:rFonts w:hint="eastAsia"/>
                <w:lang w:val="en-US" w:eastAsia="zh-CN"/>
              </w:rPr>
              <w:drawing>
                <wp:inline distT="0" distB="0" distL="114300" distR="114300">
                  <wp:extent cx="5269230" cy="2380615"/>
                  <wp:effectExtent l="0" t="0" r="7620" b="635"/>
                  <wp:docPr id="4" name="图片 1" descr="718224341505694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718224341505694181"/>
                          <pic:cNvPicPr>
                            <a:picLocks noChangeAspect="1"/>
                          </pic:cNvPicPr>
                        </pic:nvPicPr>
                        <pic:blipFill>
                          <a:blip r:embed="rId9"/>
                          <a:stretch>
                            <a:fillRect/>
                          </a:stretch>
                        </pic:blipFill>
                        <pic:spPr>
                          <a:xfrm>
                            <a:off x="0" y="0"/>
                            <a:ext cx="5269230" cy="2380615"/>
                          </a:xfrm>
                          <a:prstGeom prst="rect">
                            <a:avLst/>
                          </a:prstGeom>
                          <a:noFill/>
                          <a:ln w="9525">
                            <a:noFill/>
                          </a:ln>
                        </pic:spPr>
                      </pic:pic>
                    </a:graphicData>
                  </a:graphic>
                </wp:inline>
              </w:drawing>
            </w:r>
          </w:p>
          <w:p>
            <w:pPr>
              <w:ind w:firstLine="420"/>
              <w:rPr>
                <w:rFonts w:ascii="宋体" w:hAnsi="宋体"/>
                <w:color w:val="auto"/>
                <w:sz w:val="24"/>
                <w:szCs w:val="24"/>
              </w:rPr>
            </w:pPr>
            <w:r>
              <w:rPr>
                <w:rFonts w:hint="eastAsia"/>
                <w:color w:val="auto"/>
                <w:sz w:val="24"/>
                <w:szCs w:val="24"/>
                <w:lang w:val="en-US" w:eastAsia="zh-CN"/>
              </w:rPr>
              <w:t>经询问平时使用产品特别小心稍有不适面部便会泛红起小疹子，情况以及连续一年半，有看过医生，医生开有西药，搽过医生配的药膏，好了一阵，结果过了半个月情况更加严重。她想改善她目前的皮肤状况，让目前的皮肤状况变好起来。</w:t>
            </w:r>
          </w:p>
          <w:p>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【任务要求】</w:t>
            </w:r>
          </w:p>
          <w:p>
            <w:pPr>
              <w:ind w:firstLine="420"/>
              <w:rPr>
                <w:rFonts w:hint="eastAsia"/>
                <w:color w:val="auto"/>
                <w:sz w:val="24"/>
                <w:szCs w:val="24"/>
                <w:lang w:val="en-US" w:eastAsia="zh-CN"/>
              </w:rPr>
            </w:pPr>
            <w:r>
              <w:rPr>
                <w:rFonts w:hint="eastAsia"/>
                <w:color w:val="auto"/>
                <w:sz w:val="24"/>
                <w:szCs w:val="24"/>
                <w:lang w:val="en-US" w:eastAsia="zh-CN"/>
              </w:rPr>
              <w:t>根据任务的情景描述，通过与班组长沟通，以小组合作的方式，查阅作业指导书，判定情景描述中顾客的皮肤状况，制定护理方案以及工作流程，按照顾客要求完成护理计划。</w:t>
            </w:r>
          </w:p>
          <w:p>
            <w:pPr>
              <w:numPr>
                <w:ilvl w:val="0"/>
                <w:numId w:val="6"/>
              </w:numPr>
              <w:ind w:firstLine="420"/>
              <w:rPr>
                <w:rFonts w:hint="eastAsia"/>
                <w:color w:val="auto"/>
                <w:sz w:val="24"/>
                <w:szCs w:val="24"/>
                <w:lang w:val="en-US" w:eastAsia="zh-CN"/>
              </w:rPr>
            </w:pPr>
            <w:r>
              <w:rPr>
                <w:rFonts w:hint="eastAsia"/>
                <w:color w:val="auto"/>
                <w:sz w:val="24"/>
                <w:szCs w:val="24"/>
                <w:lang w:val="en-US" w:eastAsia="zh-CN"/>
              </w:rPr>
              <w:t>列出该顾客皮肤问题，制定护理计划；</w:t>
            </w:r>
          </w:p>
          <w:p>
            <w:pPr>
              <w:numPr>
                <w:ilvl w:val="0"/>
                <w:numId w:val="6"/>
              </w:numPr>
              <w:ind w:firstLine="420"/>
              <w:rPr>
                <w:rFonts w:hint="eastAsia"/>
                <w:color w:val="auto"/>
                <w:sz w:val="24"/>
                <w:szCs w:val="24"/>
                <w:lang w:val="en-US" w:eastAsia="zh-CN"/>
              </w:rPr>
            </w:pPr>
            <w:r>
              <w:rPr>
                <w:rFonts w:hint="eastAsia"/>
                <w:color w:val="auto"/>
                <w:sz w:val="24"/>
                <w:szCs w:val="24"/>
                <w:lang w:val="en-US" w:eastAsia="zh-CN"/>
              </w:rPr>
              <w:t>按照护理计划领取相应的耗材材料，进行皮肤测试，填写领料单；</w:t>
            </w:r>
          </w:p>
          <w:p>
            <w:pPr>
              <w:numPr>
                <w:ilvl w:val="0"/>
                <w:numId w:val="6"/>
              </w:numPr>
              <w:ind w:firstLine="420"/>
              <w:rPr>
                <w:rFonts w:ascii="宋体" w:hAnsi="宋体"/>
                <w:color w:val="auto"/>
                <w:sz w:val="24"/>
                <w:szCs w:val="24"/>
              </w:rPr>
            </w:pPr>
            <w:r>
              <w:rPr>
                <w:rFonts w:hint="eastAsia"/>
                <w:color w:val="auto"/>
                <w:sz w:val="24"/>
                <w:szCs w:val="24"/>
                <w:lang w:val="en-US" w:eastAsia="zh-CN"/>
              </w:rPr>
              <w:t>按照护理计划进行护理，追踪护理方案的可实施性。</w:t>
            </w:r>
          </w:p>
          <w:p>
            <w:pPr>
              <w:adjustRightInd w:val="0"/>
              <w:snapToGrid w:val="0"/>
              <w:spacing w:line="312" w:lineRule="auto"/>
              <w:ind w:firstLine="480" w:firstLineChars="200"/>
              <w:rPr>
                <w:rFonts w:ascii="宋体" w:hAnsi="宋体"/>
                <w:color w:val="auto"/>
                <w:sz w:val="24"/>
                <w:szCs w:val="24"/>
              </w:rPr>
            </w:pPr>
            <w:r>
              <w:rPr>
                <w:rFonts w:hint="eastAsia" w:ascii="宋体" w:hAnsi="宋体"/>
                <w:color w:val="auto"/>
                <w:sz w:val="24"/>
                <w:szCs w:val="24"/>
              </w:rPr>
              <w:t>【参考资料】</w:t>
            </w:r>
          </w:p>
          <w:p>
            <w:pPr>
              <w:numPr>
                <w:ilvl w:val="0"/>
                <w:numId w:val="0"/>
              </w:numPr>
              <w:ind w:firstLine="480" w:firstLineChars="200"/>
              <w:rPr>
                <w:rFonts w:hint="eastAsia"/>
                <w:color w:val="auto"/>
                <w:sz w:val="24"/>
                <w:szCs w:val="24"/>
                <w:lang w:val="en-US" w:eastAsia="zh-CN"/>
              </w:rPr>
            </w:pPr>
            <w:r>
              <w:rPr>
                <w:rFonts w:hint="eastAsia"/>
                <w:color w:val="auto"/>
                <w:sz w:val="24"/>
                <w:szCs w:val="24"/>
                <w:lang w:val="en-US" w:eastAsia="zh-CN"/>
              </w:rPr>
              <w:t>回答上述问题是，你可以查阅使用所有的教学资料，如：工作页、护理流程方案步骤要求、产品成分、个人笔记等。</w:t>
            </w:r>
          </w:p>
          <w:p>
            <w:pPr>
              <w:adjustRightInd w:val="0"/>
              <w:snapToGrid w:val="0"/>
              <w:spacing w:line="312" w:lineRule="auto"/>
              <w:ind w:firstLine="480" w:firstLineChars="200"/>
              <w:rPr>
                <w:rFonts w:ascii="宋体" w:hAnsi="宋体"/>
                <w:sz w:val="24"/>
                <w:szCs w:val="24"/>
              </w:rPr>
            </w:pPr>
          </w:p>
        </w:tc>
      </w:tr>
    </w:tbl>
    <w:p>
      <w:pPr>
        <w:adjustRightInd w:val="0"/>
        <w:snapToGrid w:val="0"/>
        <w:spacing w:line="360" w:lineRule="auto"/>
        <w:outlineLvl w:val="0"/>
        <w:rPr>
          <w:rFonts w:hint="eastAsia" w:ascii="仿宋" w:hAnsi="仿宋" w:eastAsia="仿宋" w:cs="仿宋"/>
          <w:b/>
          <w:color w:val="auto"/>
          <w:sz w:val="32"/>
          <w:szCs w:val="32"/>
          <w:lang w:val="en-US" w:eastAsia="zh-CN"/>
        </w:rPr>
      </w:pPr>
    </w:p>
    <w:p>
      <w:pPr>
        <w:adjustRightInd w:val="0"/>
        <w:snapToGrid w:val="0"/>
        <w:spacing w:line="360" w:lineRule="auto"/>
        <w:outlineLvl w:val="0"/>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六、编制依据</w:t>
      </w:r>
    </w:p>
    <w:p>
      <w:pPr>
        <w:widowControl/>
        <w:adjustRightInd w:val="0"/>
        <w:snapToGrid w:val="0"/>
        <w:spacing w:line="360" w:lineRule="auto"/>
        <w:jc w:val="left"/>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《国家技能人才培养标准编制指南（试行）》</w:t>
      </w:r>
    </w:p>
    <w:p>
      <w:pPr>
        <w:widowControl/>
        <w:adjustRightInd w:val="0"/>
        <w:snapToGrid w:val="0"/>
        <w:spacing w:line="360" w:lineRule="auto"/>
        <w:jc w:val="left"/>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《一体化课程规范开发技术规程（试行）》</w:t>
      </w:r>
    </w:p>
    <w:p>
      <w:pPr>
        <w:widowControl/>
        <w:adjustRightInd w:val="0"/>
        <w:snapToGrid w:val="0"/>
        <w:spacing w:line="360" w:lineRule="auto"/>
        <w:jc w:val="left"/>
        <w:rPr>
          <w:rFonts w:hint="eastAsia" w:ascii="仿宋" w:hAnsi="仿宋" w:eastAsia="仿宋" w:cs="仿宋"/>
          <w:b/>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bCs/>
          <w:color w:val="auto"/>
          <w:sz w:val="32"/>
          <w:szCs w:val="32"/>
          <w:lang w:val="en-US" w:eastAsia="zh-CN"/>
        </w:rPr>
        <w:t>《关于制定技工院校专业人才培养方案指导意见（试行）》</w:t>
      </w:r>
    </w:p>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华文中宋">
    <w:altName w:val="汉仪书宋二KW"/>
    <w:panose1 w:val="02010600040101010101"/>
    <w:charset w:val="86"/>
    <w:family w:val="roman"/>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0" w:firstLineChars="2000"/>
      <w:rPr>
        <w:lang w:val="en-US"/>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13</w:t>
                          </w:r>
                          <w:r>
                            <w:rPr>
                              <w:rFonts w:hint="eastAsia"/>
                              <w:sz w:val="18"/>
                              <w:lang w:eastAsia="zh-CN"/>
                            </w:rPr>
                            <w:fldChar w:fldCharType="end"/>
                          </w:r>
                          <w:r>
                            <w:rPr>
                              <w:rFonts w:hint="eastAsia"/>
                              <w:sz w:val="18"/>
                              <w:lang w:eastAsia="zh-CN"/>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whmUvYAQAAsAMAAA4AAABkcnMv&#10;ZTJvRG9jLnhtbK1TS27bMBDdF8gdCO5jyQaSuILpoIWRoEDRFkh6AJqiLAL8gUNb8gXaG3TVTfc9&#10;l8/RISU5RbLJIhtqhjN8M+/NaHXbG00OMoByltH5rKREWuFqZXeMfn+8u1xSApHbmmtnJaNHCfR2&#10;ffFu1flKLlzrdC0DQRALVecZbWP0VVGAaKXhMHNeWgw2Lhge0Q27og68Q3Sji0VZXhedC7UPTkgA&#10;vN0MQToihtcAuqZRQm6c2Btp44AapOYRKUGrPNB17rZppIhfmwZkJJpRZBrziUXQ3qazWK94tQvc&#10;t0qMLfDXtPCMk+HKYtEz1IZHTvZBvYAySgQHrokz4UwxEMmKIIt5+Uybh5Z7mbmg1ODPosPbwYov&#10;h2+BqJrRG0osNzjw06+fp99/T39+kJskT+ehwqwHj3mx/+h6XJrpHvAyse6bYNIX+RCMo7jHs7iy&#10;j0SkR8vFclliSGBschC/eHruA8R76QxJBqMBp5dF5YfPEIfUKSVVs+5OaZ0nqC3pGH1/tbjKD84R&#10;BNc25cq8CyNMojS0nqzYb/uR59bVR6TZ4T4wanH9KdGfLMqdVmcywmRsJ2Pvg9q12PE8Vwf/YR+x&#10;t9xyqjDAItXk4CAz6XHp0qb87+espx9t/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OqXm5zwAA&#10;AAUBAAAPAAAAAAAAAAEAIAAAADgAAABkcnMvZG93bnJldi54bWxQSwECFAAUAAAACACHTuJAHCGZ&#10;S9gBAACwAwAADgAAAAAAAAABACAAAAA0AQAAZHJzL2Uyb0RvYy54bWxQSwUGAAAAAAYABgBZAQAA&#10;f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13</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rFonts w:hint="eastAsia" w:eastAsia="仿宋_GB2312"/>
        <w:sz w:val="32"/>
      </w:rPr>
      <w:drawing>
        <wp:inline distT="0" distB="0" distL="114300" distR="114300">
          <wp:extent cx="1424305" cy="298450"/>
          <wp:effectExtent l="0" t="0" r="4445" b="6350"/>
          <wp:docPr id="6" name="图片 3" descr="C:\Users\苘紫\Desktop\图图图\龙岩技师学院LOGO.png龙岩技师学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苘紫\Desktop\图图图\龙岩技师学院LOGO.png龙岩技师学院LOGO"/>
                  <pic:cNvPicPr>
                    <a:picLocks noChangeAspect="1"/>
                  </pic:cNvPicPr>
                </pic:nvPicPr>
                <pic:blipFill>
                  <a:blip r:embed="rId1"/>
                  <a:stretch>
                    <a:fillRect/>
                  </a:stretch>
                </pic:blipFill>
                <pic:spPr>
                  <a:xfrm>
                    <a:off x="0" y="0"/>
                    <a:ext cx="1424305" cy="298450"/>
                  </a:xfrm>
                  <a:prstGeom prst="rect">
                    <a:avLst/>
                  </a:prstGeom>
                  <a:noFill/>
                  <a:ln w="9525">
                    <a:noFill/>
                  </a:ln>
                </pic:spPr>
              </pic:pic>
            </a:graphicData>
          </a:graphic>
        </wp:inline>
      </w:drawing>
    </w:r>
    <w:r>
      <w:rPr>
        <w:rFonts w:hint="eastAsia" w:eastAsia="仿宋_GB2312"/>
        <w:sz w:val="32"/>
        <w:lang w:val="en-US" w:eastAsia="zh-CN"/>
      </w:rPr>
      <w:t xml:space="preserve">                </w:t>
    </w:r>
    <w:r>
      <w:rPr>
        <w:rFonts w:hint="eastAsia" w:ascii="黑体" w:hAnsi="黑体" w:eastAsia="黑体"/>
        <w:sz w:val="21"/>
        <w:szCs w:val="21"/>
      </w:rPr>
      <w:t>福建省示范性现代职业院校建设工程</w:t>
    </w:r>
  </w:p>
  <w:p>
    <w:pPr>
      <w:pStyle w:val="3"/>
      <w:pBdr>
        <w:bottom w:val="none" w:color="auto" w:sz="0" w:space="1"/>
      </w:pBdr>
      <w:jc w:val="both"/>
      <w:rPr>
        <w:rFonts w:hint="eastAsia" w:eastAsia="仿宋_GB231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eastAsia="仿宋_GB2312"/>
        <w:lang w:val="en-US" w:eastAsia="zh-CN"/>
      </w:rPr>
    </w:pPr>
    <w:r>
      <w:rPr>
        <w:rFonts w:hint="eastAsia" w:eastAsia="仿宋_GB2312"/>
        <w:sz w:val="32"/>
      </w:rPr>
      <w:drawing>
        <wp:inline distT="0" distB="0" distL="114300" distR="114300">
          <wp:extent cx="1424305" cy="298450"/>
          <wp:effectExtent l="0" t="0" r="4445" b="6350"/>
          <wp:docPr id="1" name="图片 1" descr="C:\Users\苘紫\Desktop\图图图\龙岩技师学院LOGO.png龙岩技师学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苘紫\Desktop\图图图\龙岩技师学院LOGO.png龙岩技师学院LOGO"/>
                  <pic:cNvPicPr>
                    <a:picLocks noChangeAspect="1"/>
                  </pic:cNvPicPr>
                </pic:nvPicPr>
                <pic:blipFill>
                  <a:blip r:embed="rId1"/>
                  <a:stretch>
                    <a:fillRect/>
                  </a:stretch>
                </pic:blipFill>
                <pic:spPr>
                  <a:xfrm>
                    <a:off x="0" y="0"/>
                    <a:ext cx="1424305" cy="298450"/>
                  </a:xfrm>
                  <a:prstGeom prst="rect">
                    <a:avLst/>
                  </a:prstGeom>
                  <a:noFill/>
                  <a:ln w="9525">
                    <a:noFill/>
                  </a:ln>
                </pic:spPr>
              </pic:pic>
            </a:graphicData>
          </a:graphic>
        </wp:inline>
      </w:drawing>
    </w:r>
    <w:r>
      <w:rPr>
        <w:rFonts w:hint="eastAsia" w:eastAsia="仿宋_GB2312"/>
        <w:sz w:val="32"/>
        <w:lang w:val="en-US" w:eastAsia="zh-CN"/>
      </w:rPr>
      <w:t xml:space="preserve">                </w:t>
    </w:r>
    <w:r>
      <w:rPr>
        <w:rFonts w:hint="eastAsia" w:ascii="黑体" w:hAnsi="黑体" w:eastAsia="黑体"/>
        <w:sz w:val="21"/>
        <w:szCs w:val="21"/>
      </w:rPr>
      <w:t>福建省示范性现代职业院校建设工程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97FBE"/>
    <w:multiLevelType w:val="singleLevel"/>
    <w:tmpl w:val="94997FBE"/>
    <w:lvl w:ilvl="0" w:tentative="0">
      <w:start w:val="1"/>
      <w:numFmt w:val="decimal"/>
      <w:suff w:val="nothing"/>
      <w:lvlText w:val="%1、"/>
      <w:lvlJc w:val="left"/>
    </w:lvl>
  </w:abstractNum>
  <w:abstractNum w:abstractNumId="1">
    <w:nsid w:val="C13E6740"/>
    <w:multiLevelType w:val="singleLevel"/>
    <w:tmpl w:val="C13E6740"/>
    <w:lvl w:ilvl="0" w:tentative="0">
      <w:start w:val="1"/>
      <w:numFmt w:val="decimal"/>
      <w:suff w:val="nothing"/>
      <w:lvlText w:val="%1、"/>
      <w:lvlJc w:val="left"/>
    </w:lvl>
  </w:abstractNum>
  <w:abstractNum w:abstractNumId="2">
    <w:nsid w:val="117D9FD4"/>
    <w:multiLevelType w:val="singleLevel"/>
    <w:tmpl w:val="117D9FD4"/>
    <w:lvl w:ilvl="0" w:tentative="0">
      <w:start w:val="1"/>
      <w:numFmt w:val="decimal"/>
      <w:suff w:val="nothing"/>
      <w:lvlText w:val="%1、"/>
      <w:lvlJc w:val="left"/>
    </w:lvl>
  </w:abstractNum>
  <w:abstractNum w:abstractNumId="3">
    <w:nsid w:val="22713069"/>
    <w:multiLevelType w:val="singleLevel"/>
    <w:tmpl w:val="22713069"/>
    <w:lvl w:ilvl="0" w:tentative="0">
      <w:start w:val="1"/>
      <w:numFmt w:val="decimal"/>
      <w:suff w:val="nothing"/>
      <w:lvlText w:val="%1、"/>
      <w:lvlJc w:val="left"/>
    </w:lvl>
  </w:abstractNum>
  <w:abstractNum w:abstractNumId="4">
    <w:nsid w:val="2ABF91A4"/>
    <w:multiLevelType w:val="singleLevel"/>
    <w:tmpl w:val="2ABF91A4"/>
    <w:lvl w:ilvl="0" w:tentative="0">
      <w:start w:val="1"/>
      <w:numFmt w:val="decimal"/>
      <w:suff w:val="nothing"/>
      <w:lvlText w:val="%1、"/>
      <w:lvlJc w:val="left"/>
    </w:lvl>
  </w:abstractNum>
  <w:abstractNum w:abstractNumId="5">
    <w:nsid w:val="5012E5C3"/>
    <w:multiLevelType w:val="singleLevel"/>
    <w:tmpl w:val="5012E5C3"/>
    <w:lvl w:ilvl="0" w:tentative="0">
      <w:start w:val="1"/>
      <w:numFmt w:val="decimal"/>
      <w:suff w:val="nothing"/>
      <w:lvlText w:val="%1、"/>
      <w:lvlJc w:val="left"/>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EAD"/>
    <w:rsid w:val="001645DF"/>
    <w:rsid w:val="00201949"/>
    <w:rsid w:val="00265AE2"/>
    <w:rsid w:val="0056798D"/>
    <w:rsid w:val="00880909"/>
    <w:rsid w:val="008D7B42"/>
    <w:rsid w:val="009A2384"/>
    <w:rsid w:val="00AA3515"/>
    <w:rsid w:val="00AD4EDC"/>
    <w:rsid w:val="00E518EB"/>
    <w:rsid w:val="00F73EAD"/>
    <w:rsid w:val="00FD12B7"/>
    <w:rsid w:val="01212B2F"/>
    <w:rsid w:val="021659E2"/>
    <w:rsid w:val="03E05727"/>
    <w:rsid w:val="075768FC"/>
    <w:rsid w:val="11D835EF"/>
    <w:rsid w:val="11EE1643"/>
    <w:rsid w:val="21A87FF2"/>
    <w:rsid w:val="22D43D32"/>
    <w:rsid w:val="2C2F0F20"/>
    <w:rsid w:val="2DA6288B"/>
    <w:rsid w:val="34B57E9E"/>
    <w:rsid w:val="35152671"/>
    <w:rsid w:val="378A2213"/>
    <w:rsid w:val="3995283E"/>
    <w:rsid w:val="41943ECE"/>
    <w:rsid w:val="4DFA03F6"/>
    <w:rsid w:val="57DD21C2"/>
    <w:rsid w:val="58A72AFC"/>
    <w:rsid w:val="62F0010D"/>
    <w:rsid w:val="6839730A"/>
    <w:rsid w:val="6C0A3946"/>
    <w:rsid w:val="6D0668DE"/>
    <w:rsid w:val="79F70AF0"/>
    <w:rsid w:val="7BE5780D"/>
    <w:rsid w:val="7CF8A1CF"/>
    <w:rsid w:val="7FB45B55"/>
    <w:rsid w:val="96D78FEB"/>
    <w:rsid w:val="FA7B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56</Words>
  <Characters>320</Characters>
  <Lines>2</Lines>
  <Paragraphs>1</Paragraphs>
  <TotalTime>0</TotalTime>
  <ScaleCrop>false</ScaleCrop>
  <LinksUpToDate>false</LinksUpToDate>
  <CharactersWithSpaces>375</CharactersWithSpaces>
  <Application>WPS Office_3.9.4.6407_F1E327BC-269C-435d-A152-05C5408002CA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2017-02-25T10:26:00Z</dcterms:created>
  <dc:creator>微软用户</dc:creator>
  <cp:lastModifiedBy>饭饭宝</cp:lastModifiedBy>
  <dcterms:modified xsi:type="dcterms:W3CDTF">2022-07-05T03:32:39Z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2052-3.9.4.6407</vt:lpwstr>
  </property>
</Properties>
</file>